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B95F" w14:textId="77777777" w:rsidR="00872619" w:rsidRPr="00AE4120" w:rsidRDefault="00872619" w:rsidP="00BA1060">
      <w:pPr>
        <w:spacing w:after="0" w:line="240" w:lineRule="auto"/>
        <w:ind w:left="1"/>
        <w:jc w:val="both"/>
        <w:rPr>
          <w:rFonts w:ascii="Times New Roman" w:hAnsi="Times New Roman" w:cs="Times New Roman"/>
          <w:b/>
          <w:sz w:val="24"/>
          <w:szCs w:val="24"/>
          <w:lang w:val="sq-AL"/>
        </w:rPr>
      </w:pPr>
    </w:p>
    <w:p w14:paraId="77D94F75" w14:textId="7974CA14" w:rsidR="00336712" w:rsidRPr="00AE4120" w:rsidRDefault="00336712" w:rsidP="00BA1060">
      <w:pPr>
        <w:spacing w:after="0" w:line="240" w:lineRule="auto"/>
        <w:ind w:left="1"/>
        <w:jc w:val="center"/>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Contract de </w:t>
      </w:r>
      <w:r w:rsidR="00AC2C36" w:rsidRPr="00AE4120">
        <w:rPr>
          <w:rFonts w:ascii="Times New Roman" w:hAnsi="Times New Roman" w:cs="Times New Roman"/>
          <w:b/>
          <w:sz w:val="24"/>
          <w:szCs w:val="24"/>
          <w:lang w:val="sq-AL"/>
        </w:rPr>
        <w:t>achiziție publică</w:t>
      </w:r>
      <w:r w:rsidRPr="00AE4120">
        <w:rPr>
          <w:rFonts w:ascii="Times New Roman" w:hAnsi="Times New Roman" w:cs="Times New Roman"/>
          <w:b/>
          <w:sz w:val="24"/>
          <w:szCs w:val="24"/>
          <w:lang w:val="sq-AL"/>
        </w:rPr>
        <w:t xml:space="preserve"> de produse</w:t>
      </w:r>
    </w:p>
    <w:p w14:paraId="404AA5E9" w14:textId="7A990835" w:rsidR="002F0F1E" w:rsidRPr="002F0F1E" w:rsidRDefault="00B42FE7" w:rsidP="00935558">
      <w:pPr>
        <w:spacing w:after="0" w:line="240" w:lineRule="auto"/>
        <w:jc w:val="center"/>
        <w:rPr>
          <w:rFonts w:ascii="Times New Roman" w:eastAsia="Calibri" w:hAnsi="Times New Roman" w:cs="Times New Roman"/>
          <w:b/>
          <w:bCs/>
          <w:iCs/>
          <w:sz w:val="24"/>
          <w:szCs w:val="24"/>
          <w:lang w:val="sq-AL"/>
        </w:rPr>
      </w:pPr>
      <w:r w:rsidRPr="00AE4120">
        <w:rPr>
          <w:rFonts w:ascii="Times New Roman" w:hAnsi="Times New Roman" w:cs="Times New Roman"/>
          <w:sz w:val="24"/>
          <w:szCs w:val="24"/>
          <w:lang w:val="sq-AL"/>
        </w:rPr>
        <w:t xml:space="preserve">privind </w:t>
      </w:r>
      <w:r w:rsidR="00935558" w:rsidRPr="00935558">
        <w:rPr>
          <w:rFonts w:ascii="Times New Roman" w:eastAsia="Calibri" w:hAnsi="Times New Roman" w:cs="Times New Roman"/>
          <w:b/>
          <w:bCs/>
          <w:iCs/>
          <w:sz w:val="24"/>
          <w:szCs w:val="24"/>
          <w:lang w:val="sq-AL"/>
        </w:rPr>
        <w:t>DOTARE ATELIERE DE PRACTICA IPT CU MATERIALE SI ECHIPAMENTE DE</w:t>
      </w:r>
      <w:r w:rsidR="00935558">
        <w:rPr>
          <w:rFonts w:ascii="Times New Roman" w:eastAsia="Calibri" w:hAnsi="Times New Roman" w:cs="Times New Roman"/>
          <w:b/>
          <w:bCs/>
          <w:iCs/>
          <w:sz w:val="24"/>
          <w:szCs w:val="24"/>
          <w:lang w:val="sq-AL"/>
        </w:rPr>
        <w:t xml:space="preserve"> </w:t>
      </w:r>
      <w:r w:rsidR="00935558" w:rsidRPr="00935558">
        <w:rPr>
          <w:rFonts w:ascii="Times New Roman" w:eastAsia="Calibri" w:hAnsi="Times New Roman" w:cs="Times New Roman"/>
          <w:b/>
          <w:bCs/>
          <w:iCs/>
          <w:sz w:val="24"/>
          <w:szCs w:val="24"/>
          <w:lang w:val="sq-AL"/>
        </w:rPr>
        <w:t>SPECIALITATE tip ELECTROCASNIC pentru COLEGIUL ECONOMIC „ION GHICA” din</w:t>
      </w:r>
      <w:r w:rsidR="00935558">
        <w:rPr>
          <w:rFonts w:ascii="Times New Roman" w:eastAsia="Calibri" w:hAnsi="Times New Roman" w:cs="Times New Roman"/>
          <w:b/>
          <w:bCs/>
          <w:iCs/>
          <w:sz w:val="24"/>
          <w:szCs w:val="24"/>
          <w:lang w:val="sq-AL"/>
        </w:rPr>
        <w:t xml:space="preserve"> </w:t>
      </w:r>
      <w:r w:rsidR="00935558" w:rsidRPr="00935558">
        <w:rPr>
          <w:rFonts w:ascii="Times New Roman" w:eastAsia="Calibri" w:hAnsi="Times New Roman" w:cs="Times New Roman"/>
          <w:b/>
          <w:bCs/>
          <w:iCs/>
          <w:sz w:val="24"/>
          <w:szCs w:val="24"/>
          <w:lang w:val="sq-AL"/>
        </w:rPr>
        <w:t>Municipiul TARGOVISTE, Jud. DAMBOVITA</w:t>
      </w:r>
    </w:p>
    <w:p w14:paraId="0A24E4E1" w14:textId="0CD5914B" w:rsidR="00B42FE7" w:rsidRPr="00AE4120" w:rsidRDefault="00B42FE7" w:rsidP="002F0F1E">
      <w:pPr>
        <w:spacing w:after="0" w:line="240" w:lineRule="auto"/>
        <w:jc w:val="center"/>
        <w:rPr>
          <w:rFonts w:ascii="Times New Roman" w:hAnsi="Times New Roman" w:cs="Times New Roman"/>
          <w:sz w:val="24"/>
          <w:szCs w:val="24"/>
          <w:lang w:val="sq-AL"/>
        </w:rPr>
      </w:pPr>
      <w:r w:rsidRPr="00CD42D5">
        <w:rPr>
          <w:rFonts w:ascii="Times New Roman" w:hAnsi="Times New Roman" w:cs="Times New Roman"/>
          <w:sz w:val="24"/>
          <w:szCs w:val="24"/>
          <w:lang w:val="sq-AL"/>
        </w:rPr>
        <w:t xml:space="preserve">Nr. </w:t>
      </w:r>
      <w:r w:rsidR="00847AC3" w:rsidRPr="00CD42D5">
        <w:rPr>
          <w:rFonts w:ascii="Times New Roman" w:hAnsi="Times New Roman" w:cs="Times New Roman"/>
          <w:sz w:val="24"/>
          <w:szCs w:val="24"/>
          <w:lang w:val="sq-AL"/>
        </w:rPr>
        <w:t>........................</w:t>
      </w:r>
      <w:r w:rsidRPr="00CD42D5">
        <w:rPr>
          <w:rFonts w:ascii="Times New Roman" w:hAnsi="Times New Roman" w:cs="Times New Roman"/>
          <w:sz w:val="24"/>
          <w:szCs w:val="24"/>
          <w:lang w:val="sq-AL"/>
        </w:rPr>
        <w:t xml:space="preserve"> din data </w:t>
      </w:r>
      <w:r w:rsidR="00847AC3" w:rsidRPr="00CD42D5">
        <w:rPr>
          <w:rFonts w:ascii="Times New Roman" w:hAnsi="Times New Roman" w:cs="Times New Roman"/>
          <w:sz w:val="24"/>
          <w:szCs w:val="24"/>
          <w:lang w:val="sq-AL"/>
        </w:rPr>
        <w:t>..................................</w:t>
      </w:r>
    </w:p>
    <w:p w14:paraId="2FCB3F62" w14:textId="77777777" w:rsidR="00B42FE7" w:rsidRDefault="00B42FE7" w:rsidP="00BA1060">
      <w:pPr>
        <w:spacing w:after="0" w:line="240" w:lineRule="auto"/>
        <w:ind w:left="1"/>
        <w:jc w:val="both"/>
        <w:rPr>
          <w:rFonts w:ascii="Times New Roman" w:hAnsi="Times New Roman" w:cs="Times New Roman"/>
          <w:sz w:val="24"/>
          <w:szCs w:val="24"/>
          <w:lang w:val="sq-AL"/>
        </w:rPr>
      </w:pPr>
    </w:p>
    <w:p w14:paraId="40C52CD6" w14:textId="77777777" w:rsidR="002F0F1E" w:rsidRPr="00AE4120" w:rsidRDefault="002F0F1E" w:rsidP="00BA1060">
      <w:pPr>
        <w:spacing w:after="0" w:line="240" w:lineRule="auto"/>
        <w:ind w:left="1"/>
        <w:jc w:val="both"/>
        <w:rPr>
          <w:rFonts w:ascii="Times New Roman" w:hAnsi="Times New Roman" w:cs="Times New Roman"/>
          <w:sz w:val="24"/>
          <w:szCs w:val="24"/>
          <w:lang w:val="sq-AL"/>
        </w:rPr>
      </w:pPr>
    </w:p>
    <w:p w14:paraId="234B6BC5" w14:textId="33FDB0A1"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Prezentul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produse, (denumit în continuare „Contract”), s-a încheiat având în vedere prevederile din Legea nr. 98/2016 privind achizițiile p</w:t>
      </w:r>
      <w:r w:rsidR="00AB5E83" w:rsidRPr="00AE4120">
        <w:rPr>
          <w:rFonts w:ascii="Times New Roman" w:hAnsi="Times New Roman" w:cs="Times New Roman"/>
          <w:sz w:val="24"/>
          <w:szCs w:val="24"/>
          <w:lang w:val="sq-AL"/>
        </w:rPr>
        <w:t>ublice (denumită în continuare „</w:t>
      </w:r>
      <w:r w:rsidRPr="00AE4120">
        <w:rPr>
          <w:rFonts w:ascii="Times New Roman" w:hAnsi="Times New Roman" w:cs="Times New Roman"/>
          <w:sz w:val="24"/>
          <w:szCs w:val="24"/>
          <w:lang w:val="sq-AL"/>
        </w:rPr>
        <w:t>Legea nr. 98/2016”)</w:t>
      </w:r>
      <w:r w:rsidR="00626E2C"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precum și orice alte prevederi legale emise în aplicarea acesteia</w:t>
      </w:r>
    </w:p>
    <w:p w14:paraId="1F721DE4" w14:textId="2DBE7660"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încheiat în data de </w:t>
      </w:r>
      <w:r w:rsidR="00847AC3" w:rsidRPr="00AE4120">
        <w:rPr>
          <w:rFonts w:ascii="Times New Roman" w:hAnsi="Times New Roman" w:cs="Times New Roman"/>
          <w:sz w:val="24"/>
          <w:szCs w:val="24"/>
          <w:lang w:val="sq-AL"/>
        </w:rPr>
        <w:t>........................................</w:t>
      </w:r>
    </w:p>
    <w:p w14:paraId="77F16594" w14:textId="0BA16994"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între:</w:t>
      </w:r>
    </w:p>
    <w:p w14:paraId="459C5EE3" w14:textId="4D7A9FE8" w:rsidR="00847AC3" w:rsidRPr="00AE4120" w:rsidRDefault="00847AC3" w:rsidP="00BA1060">
      <w:pPr>
        <w:suppressAutoHyphens/>
        <w:spacing w:after="0" w:line="240" w:lineRule="auto"/>
        <w:jc w:val="both"/>
        <w:rPr>
          <w:rFonts w:ascii="Times New Roman" w:eastAsia="Times New Roman" w:hAnsi="Times New Roman" w:cs="Times New Roman"/>
          <w:kern w:val="1"/>
          <w:sz w:val="24"/>
          <w:szCs w:val="24"/>
          <w:lang w:val="sq-AL" w:eastAsia="ar-SA"/>
        </w:rPr>
      </w:pPr>
      <w:r w:rsidRPr="00AE4120">
        <w:rPr>
          <w:rFonts w:ascii="Times New Roman" w:eastAsia="Times New Roman" w:hAnsi="Times New Roman" w:cs="Times New Roman"/>
          <w:b/>
          <w:kern w:val="1"/>
          <w:sz w:val="24"/>
          <w:szCs w:val="24"/>
          <w:lang w:val="sq-AL" w:eastAsia="ar-SA"/>
        </w:rPr>
        <w:t>MUNICIPIUL TARGOVISTE</w:t>
      </w:r>
      <w:r w:rsidRPr="00AE4120">
        <w:rPr>
          <w:rFonts w:ascii="Times New Roman" w:eastAsia="Times New Roman" w:hAnsi="Times New Roman" w:cs="Times New Roman"/>
          <w:kern w:val="1"/>
          <w:sz w:val="24"/>
          <w:szCs w:val="24"/>
          <w:lang w:val="sq-AL" w:eastAsia="ar-SA"/>
        </w:rPr>
        <w:t xml:space="preserve">, cu sediul in  </w:t>
      </w:r>
      <w:r w:rsidRPr="00AE4120">
        <w:rPr>
          <w:rFonts w:ascii="Times New Roman" w:eastAsia="Times New Roman" w:hAnsi="Times New Roman" w:cs="Times New Roman"/>
          <w:bCs/>
          <w:kern w:val="1"/>
          <w:sz w:val="24"/>
          <w:szCs w:val="24"/>
          <w:lang w:val="sq-AL" w:eastAsia="ar-SA"/>
        </w:rPr>
        <w:t>Str.</w:t>
      </w:r>
      <w:r w:rsidRPr="00AE4120">
        <w:rPr>
          <w:rFonts w:ascii="Times New Roman" w:eastAsia="Times New Roman" w:hAnsi="Times New Roman" w:cs="Times New Roman"/>
          <w:b/>
          <w:kern w:val="1"/>
          <w:sz w:val="24"/>
          <w:szCs w:val="24"/>
          <w:lang w:val="sq-AL" w:eastAsia="ar-SA"/>
        </w:rPr>
        <w:t xml:space="preserve"> Revolutiei,  </w:t>
      </w:r>
      <w:r w:rsidRPr="00AE4120">
        <w:rPr>
          <w:rFonts w:ascii="Times New Roman" w:eastAsia="Times New Roman" w:hAnsi="Times New Roman" w:cs="Times New Roman"/>
          <w:bCs/>
          <w:kern w:val="1"/>
          <w:sz w:val="24"/>
          <w:szCs w:val="24"/>
          <w:lang w:val="sq-AL" w:eastAsia="ar-SA"/>
        </w:rPr>
        <w:t>nr.</w:t>
      </w:r>
      <w:r w:rsidRPr="00AE4120">
        <w:rPr>
          <w:rFonts w:ascii="Times New Roman" w:eastAsia="Times New Roman" w:hAnsi="Times New Roman" w:cs="Times New Roman"/>
          <w:b/>
          <w:kern w:val="1"/>
          <w:sz w:val="24"/>
          <w:szCs w:val="24"/>
          <w:lang w:val="sq-AL" w:eastAsia="ar-SA"/>
        </w:rPr>
        <w:t xml:space="preserve"> 1-3, Targoviste, </w:t>
      </w:r>
      <w:r w:rsidRPr="00AE4120">
        <w:rPr>
          <w:rFonts w:ascii="Times New Roman" w:eastAsia="Times New Roman" w:hAnsi="Times New Roman" w:cs="Times New Roman"/>
          <w:bCs/>
          <w:kern w:val="1"/>
          <w:sz w:val="24"/>
          <w:szCs w:val="24"/>
          <w:lang w:val="sq-AL" w:eastAsia="ar-SA"/>
        </w:rPr>
        <w:t>Jud</w:t>
      </w:r>
      <w:r w:rsidRPr="00AE4120">
        <w:rPr>
          <w:rFonts w:ascii="Times New Roman" w:eastAsia="Times New Roman" w:hAnsi="Times New Roman" w:cs="Times New Roman"/>
          <w:b/>
          <w:kern w:val="1"/>
          <w:sz w:val="24"/>
          <w:szCs w:val="24"/>
          <w:lang w:val="sq-AL" w:eastAsia="ar-SA"/>
        </w:rPr>
        <w:t>. Dambovita,</w:t>
      </w:r>
      <w:r w:rsidRPr="00AE4120">
        <w:rPr>
          <w:rFonts w:ascii="Times New Roman" w:eastAsia="Times New Roman" w:hAnsi="Times New Roman" w:cs="Times New Roman"/>
          <w:kern w:val="1"/>
          <w:sz w:val="24"/>
          <w:szCs w:val="24"/>
          <w:lang w:val="sq-AL" w:eastAsia="ar-SA"/>
        </w:rPr>
        <w:t xml:space="preserve"> telefon</w:t>
      </w:r>
      <w:r w:rsidRPr="00AE4120">
        <w:rPr>
          <w:rFonts w:ascii="Times New Roman" w:eastAsia="Times New Roman" w:hAnsi="Times New Roman" w:cs="Times New Roman"/>
          <w:b/>
          <w:kern w:val="1"/>
          <w:sz w:val="24"/>
          <w:szCs w:val="24"/>
          <w:lang w:val="sq-AL" w:eastAsia="ar-SA"/>
        </w:rPr>
        <w:t xml:space="preserve">: 0245/611.222, </w:t>
      </w:r>
      <w:r w:rsidRPr="00AE4120">
        <w:rPr>
          <w:rFonts w:ascii="Times New Roman" w:eastAsia="Times New Roman" w:hAnsi="Times New Roman" w:cs="Times New Roman"/>
          <w:kern w:val="1"/>
          <w:sz w:val="24"/>
          <w:szCs w:val="24"/>
          <w:lang w:val="sq-AL" w:eastAsia="ar-SA"/>
        </w:rPr>
        <w:t xml:space="preserve"> fax:  </w:t>
      </w:r>
      <w:r w:rsidRPr="00AE4120">
        <w:rPr>
          <w:rFonts w:ascii="Times New Roman" w:eastAsia="Times New Roman" w:hAnsi="Times New Roman" w:cs="Times New Roman"/>
          <w:b/>
          <w:kern w:val="1"/>
          <w:sz w:val="24"/>
          <w:szCs w:val="24"/>
          <w:lang w:val="sq-AL" w:eastAsia="ar-SA"/>
        </w:rPr>
        <w:t>0245/217.951</w:t>
      </w:r>
      <w:r w:rsidRPr="00AE4120">
        <w:rPr>
          <w:rFonts w:ascii="Times New Roman" w:eastAsia="Times New Roman" w:hAnsi="Times New Roman" w:cs="Times New Roman"/>
          <w:kern w:val="1"/>
          <w:sz w:val="24"/>
          <w:szCs w:val="24"/>
          <w:lang w:val="sq-AL" w:eastAsia="ar-SA"/>
        </w:rPr>
        <w:t xml:space="preserve">, cod de inregistrare fiscala </w:t>
      </w:r>
      <w:r w:rsidRPr="00AE4120">
        <w:rPr>
          <w:rFonts w:ascii="Times New Roman" w:eastAsia="Times New Roman" w:hAnsi="Times New Roman" w:cs="Times New Roman"/>
          <w:b/>
          <w:kern w:val="1"/>
          <w:sz w:val="24"/>
          <w:szCs w:val="24"/>
          <w:lang w:val="sq-AL" w:eastAsia="ar-SA"/>
        </w:rPr>
        <w:t>4279944,</w:t>
      </w:r>
      <w:r w:rsidRPr="00AE4120">
        <w:rPr>
          <w:rFonts w:ascii="Times New Roman" w:eastAsia="Times New Roman" w:hAnsi="Times New Roman" w:cs="Times New Roman"/>
          <w:kern w:val="1"/>
          <w:sz w:val="24"/>
          <w:szCs w:val="24"/>
          <w:lang w:val="sq-AL" w:eastAsia="ar-SA"/>
        </w:rPr>
        <w:t xml:space="preserve"> cont IBAN nr. </w:t>
      </w:r>
      <w:r w:rsidR="00CD42D5" w:rsidRPr="00CD42D5">
        <w:rPr>
          <w:rFonts w:ascii="Times New Roman" w:eastAsia="Times New Roman" w:hAnsi="Times New Roman" w:cs="Times New Roman"/>
          <w:b/>
          <w:kern w:val="1"/>
          <w:sz w:val="24"/>
          <w:szCs w:val="24"/>
          <w:lang w:val="sq-AL" w:eastAsia="ar-SA"/>
        </w:rPr>
        <w:t>RO77TREZ24A650402610100X</w:t>
      </w:r>
      <w:r w:rsidRPr="00AE4120">
        <w:rPr>
          <w:rFonts w:ascii="Times New Roman" w:eastAsia="Times New Roman" w:hAnsi="Times New Roman" w:cs="Times New Roman"/>
          <w:b/>
          <w:kern w:val="1"/>
          <w:sz w:val="24"/>
          <w:szCs w:val="24"/>
          <w:lang w:val="sq-AL" w:eastAsia="ar-SA"/>
        </w:rPr>
        <w:t xml:space="preserve">, </w:t>
      </w:r>
      <w:r w:rsidRPr="00AE4120">
        <w:rPr>
          <w:rFonts w:ascii="Times New Roman" w:eastAsia="Times New Roman" w:hAnsi="Times New Roman" w:cs="Times New Roman"/>
          <w:kern w:val="1"/>
          <w:sz w:val="24"/>
          <w:szCs w:val="24"/>
          <w:lang w:val="sq-AL" w:eastAsia="ar-SA"/>
        </w:rPr>
        <w:t xml:space="preserve">deschis la </w:t>
      </w:r>
      <w:r w:rsidRPr="00AE4120">
        <w:rPr>
          <w:rFonts w:ascii="Times New Roman" w:eastAsia="Times New Roman" w:hAnsi="Times New Roman" w:cs="Times New Roman"/>
          <w:b/>
          <w:bCs/>
          <w:kern w:val="1"/>
          <w:sz w:val="24"/>
          <w:szCs w:val="24"/>
          <w:lang w:val="sq-AL" w:eastAsia="ar-SA"/>
        </w:rPr>
        <w:t>Trezoreria Targoviste</w:t>
      </w:r>
      <w:r w:rsidRPr="00AE4120">
        <w:rPr>
          <w:rFonts w:ascii="Times New Roman" w:eastAsia="Times New Roman" w:hAnsi="Times New Roman" w:cs="Times New Roman"/>
          <w:kern w:val="1"/>
          <w:sz w:val="24"/>
          <w:szCs w:val="24"/>
          <w:lang w:val="sq-AL" w:eastAsia="ar-SA"/>
        </w:rPr>
        <w:t xml:space="preserve">, reprezentat  prin </w:t>
      </w:r>
      <w:r w:rsidRPr="00AE4120">
        <w:rPr>
          <w:rFonts w:ascii="Times New Roman" w:eastAsia="Times New Roman" w:hAnsi="Times New Roman" w:cs="Times New Roman"/>
          <w:b/>
          <w:kern w:val="1"/>
          <w:sz w:val="24"/>
          <w:szCs w:val="24"/>
          <w:lang w:val="sq-AL" w:eastAsia="ar-SA"/>
        </w:rPr>
        <w:t>jr. Daniel- Cristian STAN</w:t>
      </w:r>
      <w:r w:rsidRPr="00AE4120">
        <w:rPr>
          <w:rFonts w:ascii="Times New Roman" w:eastAsia="Times New Roman" w:hAnsi="Times New Roman" w:cs="Times New Roman"/>
          <w:kern w:val="1"/>
          <w:sz w:val="24"/>
          <w:szCs w:val="24"/>
          <w:lang w:val="sq-AL" w:eastAsia="ar-SA"/>
        </w:rPr>
        <w:t>, functia</w:t>
      </w:r>
      <w:r w:rsidRPr="00AE4120">
        <w:rPr>
          <w:rFonts w:ascii="Times New Roman" w:eastAsia="Times New Roman" w:hAnsi="Times New Roman" w:cs="Times New Roman"/>
          <w:b/>
          <w:kern w:val="1"/>
          <w:sz w:val="24"/>
          <w:szCs w:val="24"/>
          <w:lang w:val="sq-AL" w:eastAsia="ar-SA"/>
        </w:rPr>
        <w:t xml:space="preserve"> PRIMAR</w:t>
      </w:r>
      <w:r w:rsidRPr="00AE4120">
        <w:rPr>
          <w:rFonts w:ascii="Times New Roman" w:eastAsia="Times New Roman" w:hAnsi="Times New Roman" w:cs="Times New Roman"/>
          <w:kern w:val="1"/>
          <w:sz w:val="24"/>
          <w:szCs w:val="24"/>
          <w:lang w:val="sq-AL" w:eastAsia="ar-SA"/>
        </w:rPr>
        <w:t xml:space="preserve">, în calitate de și denumită în continuare „Autoritatea contractantă”, pe de o parte, </w:t>
      </w:r>
    </w:p>
    <w:p w14:paraId="6C81BBB4" w14:textId="700093A9"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și</w:t>
      </w:r>
    </w:p>
    <w:p w14:paraId="480ADB55" w14:textId="77777777"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638D2EDB" w14:textId="77777777"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denumite, în continuare, împreună, "Părțile" și care,</w:t>
      </w:r>
    </w:p>
    <w:p w14:paraId="7E567900" w14:textId="3FC54E08"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având în vedere</w:t>
      </w:r>
      <w:r w:rsidR="003D79FE" w:rsidRPr="00AE4120">
        <w:rPr>
          <w:rFonts w:ascii="Times New Roman" w:hAnsi="Times New Roman" w:cs="Times New Roman"/>
          <w:sz w:val="24"/>
          <w:szCs w:val="24"/>
          <w:lang w:val="sq-AL"/>
        </w:rPr>
        <w:t xml:space="preserve"> că</w:t>
      </w:r>
      <w:r w:rsidRPr="00AE4120">
        <w:rPr>
          <w:rFonts w:ascii="Times New Roman" w:hAnsi="Times New Roman" w:cs="Times New Roman"/>
          <w:sz w:val="24"/>
          <w:szCs w:val="24"/>
          <w:lang w:val="sq-AL"/>
        </w:rPr>
        <w:t>:</w:t>
      </w:r>
    </w:p>
    <w:p w14:paraId="384A115F" w14:textId="0BF47AC1" w:rsidR="003D79FE" w:rsidRPr="00935558" w:rsidRDefault="00E505D2" w:rsidP="00915E2D">
      <w:pPr>
        <w:pStyle w:val="ListParagraph"/>
        <w:numPr>
          <w:ilvl w:val="0"/>
          <w:numId w:val="22"/>
        </w:numPr>
        <w:spacing w:after="0" w:line="240" w:lineRule="auto"/>
        <w:jc w:val="both"/>
        <w:rPr>
          <w:rFonts w:ascii="Times New Roman" w:hAnsi="Times New Roman" w:cs="Times New Roman"/>
          <w:sz w:val="24"/>
          <w:szCs w:val="24"/>
          <w:lang w:val="sq-AL"/>
        </w:rPr>
      </w:pPr>
      <w:r w:rsidRPr="00935558">
        <w:rPr>
          <w:rFonts w:ascii="Times New Roman" w:hAnsi="Times New Roman" w:cs="Times New Roman"/>
          <w:sz w:val="24"/>
          <w:szCs w:val="24"/>
          <w:lang w:val="sq-AL"/>
        </w:rPr>
        <w:t>Autoritatea/entitatea contractantă</w:t>
      </w:r>
      <w:r w:rsidR="003D79FE" w:rsidRPr="00935558">
        <w:rPr>
          <w:rFonts w:ascii="Times New Roman" w:hAnsi="Times New Roman" w:cs="Times New Roman"/>
          <w:sz w:val="24"/>
          <w:szCs w:val="24"/>
          <w:lang w:val="sq-AL"/>
        </w:rPr>
        <w:t xml:space="preserve"> a </w:t>
      </w:r>
      <w:r w:rsidR="002F0F1E" w:rsidRPr="00935558">
        <w:rPr>
          <w:rFonts w:ascii="Times New Roman" w:hAnsi="Times New Roman" w:cs="Times New Roman"/>
          <w:sz w:val="24"/>
          <w:szCs w:val="24"/>
          <w:lang w:val="sq-AL"/>
        </w:rPr>
        <w:t>derulat</w:t>
      </w:r>
      <w:r w:rsidR="003D79FE" w:rsidRPr="00935558">
        <w:rPr>
          <w:rFonts w:ascii="Times New Roman" w:hAnsi="Times New Roman" w:cs="Times New Roman"/>
          <w:sz w:val="24"/>
          <w:szCs w:val="24"/>
          <w:lang w:val="sq-AL"/>
        </w:rPr>
        <w:t xml:space="preserve"> procedura de atribuire având ca obiect achiziția de </w:t>
      </w:r>
      <w:r w:rsidR="00935558" w:rsidRPr="00935558">
        <w:rPr>
          <w:rFonts w:ascii="Times New Roman" w:hAnsi="Times New Roman" w:cs="Times New Roman"/>
          <w:b/>
          <w:bCs/>
          <w:iCs/>
          <w:sz w:val="24"/>
          <w:szCs w:val="24"/>
          <w:lang w:val="sq-AL"/>
        </w:rPr>
        <w:t>DOTARE ATELIERE DE PRACTICA IPT CU MATERIALE SI ECHIPAMENTE DE</w:t>
      </w:r>
      <w:r w:rsidR="00935558" w:rsidRPr="00935558">
        <w:rPr>
          <w:rFonts w:ascii="Times New Roman" w:hAnsi="Times New Roman" w:cs="Times New Roman"/>
          <w:b/>
          <w:bCs/>
          <w:iCs/>
          <w:sz w:val="24"/>
          <w:szCs w:val="24"/>
          <w:lang w:val="sq-AL"/>
        </w:rPr>
        <w:t xml:space="preserve"> </w:t>
      </w:r>
      <w:r w:rsidR="00935558" w:rsidRPr="00935558">
        <w:rPr>
          <w:rFonts w:ascii="Times New Roman" w:hAnsi="Times New Roman" w:cs="Times New Roman"/>
          <w:b/>
          <w:bCs/>
          <w:iCs/>
          <w:sz w:val="24"/>
          <w:szCs w:val="24"/>
          <w:lang w:val="sq-AL"/>
        </w:rPr>
        <w:t>SPECIALITATE tip ELECTROCASNIC pentru COLEGIUL ECONOMIC „ION GHICA” din</w:t>
      </w:r>
      <w:r w:rsidR="00935558" w:rsidRPr="00935558">
        <w:rPr>
          <w:rFonts w:ascii="Times New Roman" w:hAnsi="Times New Roman" w:cs="Times New Roman"/>
          <w:b/>
          <w:bCs/>
          <w:iCs/>
          <w:sz w:val="24"/>
          <w:szCs w:val="24"/>
          <w:lang w:val="sq-AL"/>
        </w:rPr>
        <w:t xml:space="preserve"> </w:t>
      </w:r>
      <w:r w:rsidR="00935558" w:rsidRPr="00935558">
        <w:rPr>
          <w:rFonts w:ascii="Times New Roman" w:hAnsi="Times New Roman" w:cs="Times New Roman"/>
          <w:b/>
          <w:bCs/>
          <w:iCs/>
          <w:sz w:val="24"/>
          <w:szCs w:val="24"/>
          <w:lang w:val="sq-AL"/>
        </w:rPr>
        <w:t>Municipiul TARGOVISTE, Jud. DAMBOVITA</w:t>
      </w:r>
      <w:r w:rsidR="003D79FE" w:rsidRPr="00935558">
        <w:rPr>
          <w:rFonts w:ascii="Times New Roman" w:hAnsi="Times New Roman" w:cs="Times New Roman"/>
          <w:sz w:val="24"/>
          <w:szCs w:val="24"/>
          <w:lang w:val="sq-AL"/>
        </w:rPr>
        <w:t>,</w:t>
      </w:r>
    </w:p>
    <w:p w14:paraId="0C021ED7" w14:textId="6FCEE525" w:rsidR="003D79FE" w:rsidRPr="00AE4120" w:rsidRDefault="00E505D2" w:rsidP="00BA1060">
      <w:pPr>
        <w:pStyle w:val="ListParagraph"/>
        <w:numPr>
          <w:ilvl w:val="0"/>
          <w:numId w:val="22"/>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3D79FE" w:rsidRPr="00AE4120">
        <w:rPr>
          <w:rFonts w:ascii="Times New Roman" w:hAnsi="Times New Roman" w:cs="Times New Roman"/>
          <w:sz w:val="24"/>
          <w:szCs w:val="24"/>
          <w:lang w:val="sq-AL"/>
        </w:rPr>
        <w:t xml:space="preserve"> a declarat câștigătoare Oferta Contractantului, [se va completa cu denumirea Contractantului]</w:t>
      </w:r>
    </w:p>
    <w:p w14:paraId="566CF0EE" w14:textId="5625A84F" w:rsidR="00B42FE7" w:rsidRDefault="003D79FE"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 convenit încheierea prezentului Contract.</w:t>
      </w:r>
    </w:p>
    <w:p w14:paraId="7DB6C7BF" w14:textId="77777777" w:rsidR="00AE4120" w:rsidRPr="00AE4120" w:rsidRDefault="00AE4120" w:rsidP="00BA1060">
      <w:pPr>
        <w:spacing w:after="0" w:line="240" w:lineRule="auto"/>
        <w:ind w:left="1"/>
        <w:jc w:val="both"/>
        <w:rPr>
          <w:rFonts w:ascii="Times New Roman" w:hAnsi="Times New Roman" w:cs="Times New Roman"/>
          <w:sz w:val="24"/>
          <w:szCs w:val="24"/>
          <w:lang w:val="sq-AL"/>
        </w:rPr>
      </w:pPr>
    </w:p>
    <w:p w14:paraId="08E241ED" w14:textId="3866BE24" w:rsidR="00336712" w:rsidRPr="00AE4120" w:rsidRDefault="00336712"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DEFINIŢII</w:t>
      </w:r>
    </w:p>
    <w:p w14:paraId="286426B4" w14:textId="6B47C08B" w:rsidR="00336712" w:rsidRPr="00AE4120" w:rsidRDefault="00336712" w:rsidP="00BA1060">
      <w:pPr>
        <w:pStyle w:val="ListParagraph"/>
        <w:numPr>
          <w:ilvl w:val="0"/>
          <w:numId w:val="2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prezentul Contract, următorii termeni vor fi interpretați astfel:</w:t>
      </w:r>
    </w:p>
    <w:p w14:paraId="0A5DEF88" w14:textId="04A2B840"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 contractantă și Contractant - Părțile contractante, așa cum sunt acestea numite în prezentul Contract;</w:t>
      </w:r>
    </w:p>
    <w:p w14:paraId="77FFF0DD" w14:textId="455B35AB"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Act Adițional - document prin care se modifică termenii și condițiile prezentului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w:t>
      </w:r>
      <w:r w:rsidR="0088088A"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în condițiile Legii nr. 98/2016</w:t>
      </w:r>
      <w:r w:rsidR="008C4316" w:rsidRPr="00AE4120">
        <w:rPr>
          <w:rFonts w:ascii="Times New Roman" w:hAnsi="Times New Roman" w:cs="Times New Roman"/>
          <w:sz w:val="24"/>
          <w:szCs w:val="24"/>
          <w:lang w:val="sq-AL"/>
        </w:rPr>
        <w:t xml:space="preserve"> privind achizițiile publice</w:t>
      </w:r>
      <w:r w:rsidRPr="00AE4120">
        <w:rPr>
          <w:rFonts w:ascii="Times New Roman" w:hAnsi="Times New Roman" w:cs="Times New Roman"/>
          <w:sz w:val="24"/>
          <w:szCs w:val="24"/>
          <w:lang w:val="sq-AL"/>
        </w:rPr>
        <w:t>;</w:t>
      </w:r>
    </w:p>
    <w:p w14:paraId="0B77DA7C" w14:textId="4D066031"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Caiet de Sarcini – anexa 1 la Contract care include obiectivele, sarcinile specificațiile și caracteristicile </w:t>
      </w:r>
      <w:r w:rsidR="008552C5"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descrise în mod obiectiv, într-o manieră corespunzătoare îndeplinirii necesității Autorității</w:t>
      </w:r>
      <w:r w:rsidR="008552C5"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menționând, după caz, metodele și resursele care urmează să fie utiliza</w:t>
      </w:r>
      <w:r w:rsidR="008C4316" w:rsidRPr="00AE4120">
        <w:rPr>
          <w:rFonts w:ascii="Times New Roman" w:hAnsi="Times New Roman" w:cs="Times New Roman"/>
          <w:sz w:val="24"/>
          <w:szCs w:val="24"/>
          <w:lang w:val="sq-AL"/>
        </w:rPr>
        <w:t>te de către Contractant și/sau r</w:t>
      </w:r>
      <w:r w:rsidRPr="00AE4120">
        <w:rPr>
          <w:rFonts w:ascii="Times New Roman" w:hAnsi="Times New Roman" w:cs="Times New Roman"/>
          <w:sz w:val="24"/>
          <w:szCs w:val="24"/>
          <w:lang w:val="sq-AL"/>
        </w:rPr>
        <w:t xml:space="preserve">ezultatele care trebuie realizate/prestate și furnizate de către Contractant, inclusiv niveluri de calitate, performanță, protecție a mediului, sănătate </w:t>
      </w:r>
      <w:r w:rsidR="00BA2BB6" w:rsidRPr="00AE4120">
        <w:rPr>
          <w:rFonts w:ascii="Times New Roman" w:hAnsi="Times New Roman" w:cs="Times New Roman"/>
          <w:sz w:val="24"/>
          <w:szCs w:val="24"/>
          <w:lang w:val="sq-AL"/>
        </w:rPr>
        <w:t>publică/sectorială</w:t>
      </w:r>
      <w:r w:rsidRPr="00AE4120">
        <w:rPr>
          <w:rFonts w:ascii="Times New Roman" w:hAnsi="Times New Roman" w:cs="Times New Roman"/>
          <w:sz w:val="24"/>
          <w:szCs w:val="24"/>
          <w:lang w:val="sq-AL"/>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Cazul fortuit – Eveniment care nu poate fi prevăzut și nici împiedicat de către cel care ar fi fost chemat să răspundă dacă evenimentul nu s-ar fi produs.</w:t>
      </w:r>
    </w:p>
    <w:p w14:paraId="58B5CF63" w14:textId="08A520A1"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Cesiune - înțelegere scrisă prin care Contractantul transferă unei terțe părți, în condițiile Legii nr. 98/2016</w:t>
      </w:r>
      <w:r w:rsidR="00494F37"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drepturile și/sau obligațiile deținute prin Contract sau parte din acestea;</w:t>
      </w:r>
    </w:p>
    <w:p w14:paraId="2CB8231B" w14:textId="57007DD2"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w:t>
      </w:r>
      <w:r w:rsidR="00494F37"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în cazul în care este aplicabil;</w:t>
      </w:r>
    </w:p>
    <w:p w14:paraId="2D3AF9DF" w14:textId="77777777" w:rsidR="00935558" w:rsidRPr="00935558" w:rsidRDefault="004D3CE5" w:rsidP="00935558">
      <w:pPr>
        <w:pStyle w:val="ListParagraph"/>
        <w:numPr>
          <w:ilvl w:val="0"/>
          <w:numId w:val="23"/>
        </w:numPr>
        <w:spacing w:after="0" w:line="240" w:lineRule="auto"/>
        <w:ind w:left="0" w:firstLine="0"/>
        <w:jc w:val="both"/>
        <w:rPr>
          <w:rFonts w:ascii="Times New Roman" w:hAnsi="Times New Roman" w:cs="Times New Roman"/>
          <w:b/>
          <w:bCs/>
          <w:sz w:val="24"/>
          <w:szCs w:val="24"/>
          <w:lang w:val="sq-AL"/>
        </w:rPr>
      </w:pPr>
      <w:r w:rsidRPr="002F0F1E">
        <w:rPr>
          <w:rFonts w:ascii="Times New Roman" w:hAnsi="Times New Roman" w:cs="Times New Roman"/>
          <w:sz w:val="24"/>
          <w:szCs w:val="24"/>
          <w:lang w:val="sq-AL"/>
        </w:rPr>
        <w:t xml:space="preserve">Contract - prezentul Contract de achiziție </w:t>
      </w:r>
      <w:r w:rsidR="00BA2BB6" w:rsidRPr="002F0F1E">
        <w:rPr>
          <w:rFonts w:ascii="Times New Roman" w:hAnsi="Times New Roman" w:cs="Times New Roman"/>
          <w:sz w:val="24"/>
          <w:szCs w:val="24"/>
          <w:lang w:val="sq-AL"/>
        </w:rPr>
        <w:t>publică</w:t>
      </w:r>
      <w:r w:rsidRPr="002F0F1E">
        <w:rPr>
          <w:rFonts w:ascii="Times New Roman" w:hAnsi="Times New Roman" w:cs="Times New Roman"/>
          <w:sz w:val="24"/>
          <w:szCs w:val="24"/>
          <w:lang w:val="sq-AL"/>
        </w:rPr>
        <w:t xml:space="preserve"> de </w:t>
      </w:r>
      <w:r w:rsidR="00494F37" w:rsidRPr="002F0F1E">
        <w:rPr>
          <w:rFonts w:ascii="Times New Roman" w:hAnsi="Times New Roman" w:cs="Times New Roman"/>
          <w:sz w:val="24"/>
          <w:szCs w:val="24"/>
          <w:lang w:val="sq-AL"/>
        </w:rPr>
        <w:t>produse</w:t>
      </w:r>
      <w:r w:rsidRPr="002F0F1E">
        <w:rPr>
          <w:rFonts w:ascii="Times New Roman" w:hAnsi="Times New Roman" w:cs="Times New Roman"/>
          <w:sz w:val="24"/>
          <w:szCs w:val="24"/>
          <w:lang w:val="sq-AL"/>
        </w:rPr>
        <w:t xml:space="preserve"> care are ca obiect </w:t>
      </w:r>
      <w:r w:rsidR="008123F9" w:rsidRPr="002F0F1E">
        <w:rPr>
          <w:rFonts w:ascii="Times New Roman" w:hAnsi="Times New Roman" w:cs="Times New Roman"/>
          <w:b/>
          <w:bCs/>
          <w:sz w:val="24"/>
          <w:szCs w:val="24"/>
          <w:lang w:val="sq-AL"/>
        </w:rPr>
        <w:t>„</w:t>
      </w:r>
      <w:r w:rsidR="002F0F1E" w:rsidRPr="002F0F1E">
        <w:t xml:space="preserve"> </w:t>
      </w:r>
      <w:r w:rsidR="00935558" w:rsidRPr="00935558">
        <w:rPr>
          <w:rFonts w:ascii="Times New Roman" w:hAnsi="Times New Roman" w:cs="Times New Roman"/>
          <w:b/>
          <w:bCs/>
          <w:sz w:val="24"/>
          <w:szCs w:val="24"/>
          <w:lang w:val="sq-AL"/>
        </w:rPr>
        <w:t>DOTARE ATELIERE DE PRACTICA IPT CU MATERIALE SI ECHIPAMENTE DE</w:t>
      </w:r>
    </w:p>
    <w:p w14:paraId="5BE1B9BA" w14:textId="71F41C5A" w:rsidR="00B151CE" w:rsidRPr="00935558" w:rsidRDefault="00935558" w:rsidP="00935558">
      <w:pPr>
        <w:spacing w:after="0" w:line="240" w:lineRule="auto"/>
        <w:jc w:val="both"/>
        <w:rPr>
          <w:rFonts w:ascii="Times New Roman" w:hAnsi="Times New Roman" w:cs="Times New Roman"/>
          <w:sz w:val="24"/>
          <w:szCs w:val="24"/>
          <w:lang w:val="sq-AL"/>
        </w:rPr>
      </w:pPr>
      <w:r w:rsidRPr="00935558">
        <w:rPr>
          <w:rFonts w:ascii="Times New Roman" w:hAnsi="Times New Roman" w:cs="Times New Roman"/>
          <w:b/>
          <w:bCs/>
          <w:sz w:val="24"/>
          <w:szCs w:val="24"/>
          <w:lang w:val="sq-AL"/>
        </w:rPr>
        <w:t>SPECIALITATE tip ELECTROCASNIC pentru COLEGIUL ECONOMIC „ION GHICA” din</w:t>
      </w:r>
      <w:r w:rsidRPr="00935558">
        <w:rPr>
          <w:rFonts w:ascii="Times New Roman" w:hAnsi="Times New Roman" w:cs="Times New Roman"/>
          <w:b/>
          <w:bCs/>
          <w:sz w:val="24"/>
          <w:szCs w:val="24"/>
          <w:lang w:val="sq-AL"/>
        </w:rPr>
        <w:t xml:space="preserve"> </w:t>
      </w:r>
      <w:r w:rsidRPr="00935558">
        <w:rPr>
          <w:rFonts w:ascii="Times New Roman" w:hAnsi="Times New Roman" w:cs="Times New Roman"/>
          <w:b/>
          <w:bCs/>
          <w:sz w:val="24"/>
          <w:szCs w:val="24"/>
          <w:lang w:val="sq-AL"/>
        </w:rPr>
        <w:t>Municipiul TARGOVISTE, Jud. DAMBOVITA</w:t>
      </w:r>
      <w:r w:rsidR="00E555D5" w:rsidRPr="00935558">
        <w:rPr>
          <w:rFonts w:ascii="Times New Roman" w:hAnsi="Times New Roman" w:cs="Times New Roman"/>
          <w:b/>
          <w:bCs/>
          <w:sz w:val="24"/>
          <w:szCs w:val="24"/>
          <w:lang w:val="sq-AL"/>
        </w:rPr>
        <w:t xml:space="preserve">” </w:t>
      </w:r>
      <w:r w:rsidR="004D3CE5" w:rsidRPr="00935558">
        <w:rPr>
          <w:rFonts w:ascii="Times New Roman" w:hAnsi="Times New Roman" w:cs="Times New Roman"/>
          <w:color w:val="000000" w:themeColor="text1"/>
          <w:sz w:val="24"/>
          <w:szCs w:val="24"/>
          <w:lang w:val="sq-AL"/>
        </w:rPr>
        <w:t xml:space="preserve">(și </w:t>
      </w:r>
      <w:r w:rsidR="004D3CE5" w:rsidRPr="00935558">
        <w:rPr>
          <w:rFonts w:ascii="Times New Roman" w:hAnsi="Times New Roman" w:cs="Times New Roman"/>
          <w:sz w:val="24"/>
          <w:szCs w:val="24"/>
          <w:lang w:val="sq-AL"/>
        </w:rPr>
        <w:t xml:space="preserve">toate Anexele sale), cu titlu oneros, asimilat, potrivit Legii, actului administrativ, încheiat în scris, între Autoritatea contractantă și Contractant, care are ca obiect </w:t>
      </w:r>
      <w:r w:rsidR="00B151CE" w:rsidRPr="00935558">
        <w:rPr>
          <w:rFonts w:ascii="Times New Roman" w:hAnsi="Times New Roman" w:cs="Times New Roman"/>
          <w:sz w:val="24"/>
          <w:szCs w:val="24"/>
          <w:lang w:val="sq-AL"/>
        </w:rPr>
        <w:t>furnizarea de Produse.</w:t>
      </w:r>
    </w:p>
    <w:p w14:paraId="089D14F2" w14:textId="620FB23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 de Subcontractare - acordul încheiat în scris între Contractant și un terț ce dobândește calitatea de Subcontractant, în condițiile Legii nr. 98/2016</w:t>
      </w:r>
      <w:r w:rsidR="007321B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prin care Contractantul subcontractează Subcontractantului partea din Contract în conformitate cu prevederile Contractului;</w:t>
      </w:r>
    </w:p>
    <w:p w14:paraId="2E4FD263" w14:textId="401700F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Despăgubire - suma, neprevăzută expres în Contractul, care este acordată de către instanța de judecată ca despăgubire plătibilă Părții prejudiciate în urma încălcării prevederilor Contractului de către cealaltă Parte;</w:t>
      </w:r>
    </w:p>
    <w:p w14:paraId="3304D8DF" w14:textId="026C1C1B"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Dispoziție - document scris(ă) emis(ă) de Autoritatea contractantă în executarea Contractului și cu respectarea prevederilor acestuia, în limitele Legii nr. 98/2016</w:t>
      </w:r>
      <w:r w:rsidR="008F0CFC"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și a normelor de aplicare a acesteia;</w:t>
      </w:r>
    </w:p>
    <w:p w14:paraId="7136B11E" w14:textId="48E7D17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Documentele Autorității contractante - toate și fiecare dintre documentele necesare în mod direct sau implicit prin natura </w:t>
      </w:r>
      <w:r w:rsidR="008F0CF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fac obiectul Contractului, inclusiv, dar fără a se limita la: planuri, regulamente, specificații, desene, schițe, modele, date informatice și rapoarte, furnizate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necesare Contractantului în vederea realizării obiectului Contractului;</w:t>
      </w:r>
    </w:p>
    <w:p w14:paraId="27903F46" w14:textId="77777777" w:rsidR="007C4003"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w:t>
      </w:r>
      <w:r w:rsidR="008F0CFC"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xml:space="preserve">, dacă aceasta din urmă este neîntreruptă. Durata Contractului este mai mare decât durata reală de </w:t>
      </w:r>
      <w:r w:rsidR="008F0CFC"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xml:space="preserve">, dacă aceasta din urmă se întrerupe, din orice motiv, caz în care Durata Contractului cuprinde și intervalele de timp în care </w:t>
      </w:r>
      <w:r w:rsidR="008F0CFC"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este suspendată sau prelungită. Durata de </w:t>
      </w:r>
      <w:r w:rsidR="008F0CFC" w:rsidRPr="00AE4120">
        <w:rPr>
          <w:rFonts w:ascii="Times New Roman" w:hAnsi="Times New Roman" w:cs="Times New Roman"/>
          <w:sz w:val="24"/>
          <w:szCs w:val="24"/>
          <w:lang w:val="sq-AL"/>
        </w:rPr>
        <w:t xml:space="preserve">furnizare a </w:t>
      </w:r>
      <w:r w:rsidR="0088088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nu poate depăși, ca termen, limita termenului la care expiră durata Contractului.</w:t>
      </w:r>
    </w:p>
    <w:p w14:paraId="5EA81B71" w14:textId="5A5EA40E" w:rsidR="004D3CE5" w:rsidRPr="00AE4120" w:rsidRDefault="007C4003"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Contractul este considerat finalizat</w:t>
      </w:r>
      <w:r w:rsidR="00DA4F31" w:rsidRPr="00AE4120">
        <w:rPr>
          <w:rFonts w:ascii="Times New Roman" w:hAnsi="Times New Roman" w:cs="Times New Roman"/>
          <w:sz w:val="24"/>
          <w:szCs w:val="24"/>
          <w:lang w:val="sq-AL"/>
        </w:rPr>
        <w:t xml:space="preserve"> atunci când contractantul</w:t>
      </w:r>
      <w:r w:rsidR="004D3CE5" w:rsidRPr="00AE4120">
        <w:rPr>
          <w:rFonts w:ascii="Times New Roman" w:hAnsi="Times New Roman" w:cs="Times New Roman"/>
          <w:sz w:val="24"/>
          <w:szCs w:val="24"/>
          <w:lang w:val="sq-AL"/>
        </w:rPr>
        <w:t>:</w:t>
      </w:r>
    </w:p>
    <w:p w14:paraId="7353382F" w14:textId="77777777" w:rsidR="0098041A" w:rsidRPr="00AE4120" w:rsidRDefault="004D3CE5" w:rsidP="00BA1060">
      <w:pPr>
        <w:pStyle w:val="ListParagraph"/>
        <w:numPr>
          <w:ilvl w:val="0"/>
          <w:numId w:val="24"/>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 realizat toate activitățile stabilite prin Contract și a prezentat toate Rezultatele, astfel cum este stabilit în Oferta sa și în Contract,</w:t>
      </w:r>
    </w:p>
    <w:p w14:paraId="77880A5D" w14:textId="19161F6E" w:rsidR="004D3CE5" w:rsidRPr="00AE4120" w:rsidRDefault="004D3CE5" w:rsidP="00BA1060">
      <w:pPr>
        <w:pStyle w:val="ListParagraph"/>
        <w:numPr>
          <w:ilvl w:val="0"/>
          <w:numId w:val="24"/>
        </w:numPr>
        <w:spacing w:after="0" w:line="240" w:lineRule="auto"/>
        <w:ind w:left="714"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 remediat eventualele Neconformități care nu ar fi permis utilizarea </w:t>
      </w:r>
      <w:r w:rsidR="0098041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în vederea obținerii beneficiilor anticipate și îndeplinirii obiectivelor comunicate prin Caietul de Sarcini;</w:t>
      </w:r>
    </w:p>
    <w:p w14:paraId="7924BD85" w14:textId="77777777" w:rsidR="0098041A"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01FA5FD" w14:textId="05468187" w:rsidR="0098041A"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Întârziere - orice eșec al Contractantului sau al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de a executa orice obligații contractuale în termenul convenit;</w:t>
      </w:r>
    </w:p>
    <w:p w14:paraId="32BEE83B" w14:textId="77777777" w:rsidR="00583241"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Lege - normă, reglementare cu caracter obligatoriu și care se referă la legislația română dar și la Regulamente emise de CE </w:t>
      </w:r>
      <w:r w:rsidR="00583241"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Lună - luna calendaristică (12 luni/an);</w:t>
      </w:r>
    </w:p>
    <w:p w14:paraId="5ACC9834" w14:textId="77777777" w:rsidR="00382B30"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 xml:space="preserve">Mijloace electronice de comunicare în cadrul Contractului - echipamente electronice de procesare, inclusiv compresie digitală, și stocare a datelor emise, transmise </w:t>
      </w:r>
      <w:r w:rsidR="00382B30"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respectiv, primite prin cablu, radio, mijloace optice sau prin alte mijloace electromagnetice și utilizate inclusiv pentru transmiterea Rezultatelor obținute în cadrul Contractului;</w:t>
      </w:r>
    </w:p>
    <w:p w14:paraId="501A9563" w14:textId="77777777"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A60D18" w:rsidRPr="00AE4120">
        <w:rPr>
          <w:rFonts w:ascii="Times New Roman" w:hAnsi="Times New Roman" w:cs="Times New Roman"/>
          <w:sz w:val="24"/>
          <w:szCs w:val="24"/>
          <w:lang w:val="sq-AL"/>
        </w:rPr>
        <w:t xml:space="preserve">furnizării produselor </w:t>
      </w:r>
      <w:r w:rsidRPr="00AE4120">
        <w:rPr>
          <w:rFonts w:ascii="Times New Roman" w:hAnsi="Times New Roman" w:cs="Times New Roman"/>
          <w:sz w:val="24"/>
          <w:szCs w:val="24"/>
          <w:lang w:val="sq-AL"/>
        </w:rPr>
        <w:t xml:space="preserve">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A60D18"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fac obiectul prezentului Contract;</w:t>
      </w:r>
    </w:p>
    <w:p w14:paraId="4F65558A" w14:textId="7CE3DC84"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Ofertă - actul juridic prin care Contractantul și-a manifestat voința de a se angaja, din punct de vedere juridic, în acest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w:t>
      </w:r>
      <w:r w:rsidR="00203BAC"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xml:space="preserve"> și cuprinde Propunerea Financiară, Propunerea Tehnică precum și alte documente care au fost menționate în Documentația de Atribuire;</w:t>
      </w:r>
    </w:p>
    <w:p w14:paraId="2723B8BA" w14:textId="7BC89708"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stabilit prin Documentele Contractului;</w:t>
      </w:r>
    </w:p>
    <w:p w14:paraId="666124E7" w14:textId="77777777"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Personal - persoanele desemnate de către Contractant sau de către oricare dintre Subcontractanți pentru îndeplinirea Contractului;</w:t>
      </w:r>
    </w:p>
    <w:p w14:paraId="012C3841" w14:textId="4C8FA5A6"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970E5DA" w14:textId="605EDE32"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Prejudiciu – paguba produsă Autorității Contractante de către Contractant prin neexecutarea/ executarea necorespunzătoare ori cu întârziere a obligațiilor stabilite în sarcina sa, prin prezentul contract;</w:t>
      </w:r>
    </w:p>
    <w:p w14:paraId="1219C54B" w14:textId="4FF9BA78"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Proces-Verbal de Recepție a </w:t>
      </w:r>
      <w:r w:rsidR="00203BA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 documentul prin care sunt acceptate </w:t>
      </w:r>
      <w:r w:rsidR="00203BAC"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întocmit de Contractant și semnat de Autoritatea contractantă, prin care acesta din urmă confirmă </w:t>
      </w:r>
      <w:r w:rsidR="00203BAC"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în mod corespunzător de către Contractant și că acestea au fost acceptate de către Autoritatea</w:t>
      </w:r>
      <w:r w:rsidR="00203BAC" w:rsidRPr="00AE4120">
        <w:rPr>
          <w:rFonts w:ascii="Times New Roman" w:hAnsi="Times New Roman" w:cs="Times New Roman"/>
          <w:sz w:val="24"/>
          <w:szCs w:val="24"/>
          <w:lang w:val="sq-AL"/>
        </w:rPr>
        <w:t>/entitatea contractantă;</w:t>
      </w:r>
    </w:p>
    <w:p w14:paraId="6A3DA071" w14:textId="699B6EFC"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Recepția - reprezintă operațiunea prin care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își exprimă acceptarea față de </w:t>
      </w:r>
      <w:r w:rsidR="00203BAC"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în cadrul contractului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și pe baza căreia efectuează plata</w:t>
      </w:r>
      <w:r w:rsidR="00203BAC" w:rsidRPr="00AE4120">
        <w:rPr>
          <w:rFonts w:ascii="Times New Roman" w:hAnsi="Times New Roman" w:cs="Times New Roman"/>
          <w:sz w:val="24"/>
          <w:szCs w:val="24"/>
          <w:lang w:val="sq-AL"/>
        </w:rPr>
        <w:t>;</w:t>
      </w:r>
    </w:p>
    <w:p w14:paraId="7EFD7F18" w14:textId="6A03AE6A" w:rsidR="00AF3012"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Rezultat/Rezultate - oricare și toate informațiile, documentele, rapoartele colectate și/sau pregătite de Contractant ca urmare </w:t>
      </w:r>
      <w:r w:rsidR="00981FC5"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w:t>
      </w:r>
      <w:r w:rsidR="00203BAC"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astfel cum sunt acestea descrise în Caietul de Sarcini;</w:t>
      </w:r>
    </w:p>
    <w:p w14:paraId="1BFF38C7" w14:textId="77777777" w:rsidR="00AF3012"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77777777"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Standarde profesionale - cerințele profesionale legate de calitatea </w:t>
      </w:r>
      <w:r w:rsidR="00AF3012"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ar fi respectate de către orice Contractant diligent care posedă cunoștințele și experiența </w:t>
      </w:r>
      <w:r w:rsidR="00AF3012" w:rsidRPr="00AE4120">
        <w:rPr>
          <w:rFonts w:ascii="Times New Roman" w:hAnsi="Times New Roman" w:cs="Times New Roman"/>
          <w:sz w:val="24"/>
          <w:szCs w:val="24"/>
          <w:lang w:val="sq-AL"/>
        </w:rPr>
        <w:t xml:space="preserve">necesară </w:t>
      </w:r>
      <w:r w:rsidRPr="00AE4120">
        <w:rPr>
          <w:rFonts w:ascii="Times New Roman" w:hAnsi="Times New Roman" w:cs="Times New Roman"/>
          <w:sz w:val="24"/>
          <w:szCs w:val="24"/>
          <w:lang w:val="sq-AL"/>
        </w:rPr>
        <w:t xml:space="preserve">și pe care Contractantul este obligat să le respecte în </w:t>
      </w:r>
      <w:r w:rsidR="00AF3012" w:rsidRPr="00AE4120">
        <w:rPr>
          <w:rFonts w:ascii="Times New Roman" w:hAnsi="Times New Roman" w:cs="Times New Roman"/>
          <w:sz w:val="24"/>
          <w:szCs w:val="24"/>
          <w:lang w:val="sq-AL"/>
        </w:rPr>
        <w:t>furnizarea</w:t>
      </w:r>
      <w:r w:rsidRPr="00AE4120">
        <w:rPr>
          <w:rFonts w:ascii="Times New Roman" w:hAnsi="Times New Roman" w:cs="Times New Roman"/>
          <w:sz w:val="24"/>
          <w:szCs w:val="24"/>
          <w:lang w:val="sq-AL"/>
        </w:rPr>
        <w:t xml:space="preserve"> tuturor </w:t>
      </w:r>
      <w:r w:rsidR="00AF3012"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incluse în prezentul Contract;</w:t>
      </w:r>
    </w:p>
    <w:p w14:paraId="3268D33C" w14:textId="77777777"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7D54494B" w14:textId="0AFDB75B"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w:t>
      </w:r>
      <w:r w:rsidRPr="00AE4120">
        <w:rPr>
          <w:rFonts w:ascii="Times New Roman" w:hAnsi="Times New Roman" w:cs="Times New Roman"/>
          <w:sz w:val="24"/>
          <w:szCs w:val="24"/>
          <w:lang w:val="sq-AL"/>
        </w:rPr>
        <w:lastRenderedPageBreak/>
        <w:t>legală, o duminică sau o sâmbătă, termenul se încheie la expirarea ultimei or</w:t>
      </w:r>
      <w:r w:rsidR="00EE1B24" w:rsidRPr="00AE4120">
        <w:rPr>
          <w:rFonts w:ascii="Times New Roman" w:hAnsi="Times New Roman" w:cs="Times New Roman"/>
          <w:sz w:val="24"/>
          <w:szCs w:val="24"/>
          <w:lang w:val="sq-AL"/>
        </w:rPr>
        <w:t>e a următoarei zile lucrătoare;</w:t>
      </w:r>
    </w:p>
    <w:p w14:paraId="74C8555F" w14:textId="6819DD8D" w:rsidR="004D3CE5"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Zi - înseamnă zi calendaristică, iar anul înseamnă 365 de zile; în afara cazului în care se prevede expres că sunt zile lucrătoare.</w:t>
      </w:r>
    </w:p>
    <w:p w14:paraId="43554B1B" w14:textId="77777777" w:rsidR="00AE4120" w:rsidRPr="00AE4120" w:rsidRDefault="00AE4120" w:rsidP="00BA1060">
      <w:pPr>
        <w:pStyle w:val="ListParagraph"/>
        <w:spacing w:after="0" w:line="240" w:lineRule="auto"/>
        <w:ind w:left="0"/>
        <w:contextualSpacing w:val="0"/>
        <w:jc w:val="both"/>
        <w:rPr>
          <w:rFonts w:ascii="Times New Roman" w:hAnsi="Times New Roman" w:cs="Times New Roman"/>
          <w:sz w:val="24"/>
          <w:szCs w:val="24"/>
          <w:lang w:val="sq-AL"/>
        </w:rPr>
      </w:pPr>
    </w:p>
    <w:p w14:paraId="027C61BF" w14:textId="4CC359A7"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Interpretare</w:t>
      </w:r>
    </w:p>
    <w:p w14:paraId="4E4CC3C9" w14:textId="77777777" w:rsidR="00EE1B24" w:rsidRPr="00AE4120" w:rsidRDefault="004D3CE5" w:rsidP="00BA1060">
      <w:pPr>
        <w:pStyle w:val="ListParagraph"/>
        <w:numPr>
          <w:ilvl w:val="0"/>
          <w:numId w:val="2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00CCDA75" w:rsidR="004D3CE5" w:rsidRPr="00AE4120" w:rsidRDefault="004D3CE5" w:rsidP="00BA1060">
      <w:pPr>
        <w:pStyle w:val="ListParagraph"/>
        <w:numPr>
          <w:ilvl w:val="0"/>
          <w:numId w:val="2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se constată contradicții între prevederile clauzelor contractuale și documentele achiziției, se vor aplica regulile specifice stabilite prin documentele achiziției.</w:t>
      </w:r>
    </w:p>
    <w:p w14:paraId="76DE165F"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410D3F6F" w14:textId="19225FC0" w:rsidR="004D3CE5" w:rsidRPr="00AE4120" w:rsidRDefault="004D3CE5" w:rsidP="002F0F1E">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Obiectul Contractului</w:t>
      </w:r>
    </w:p>
    <w:p w14:paraId="34476828" w14:textId="652980C3" w:rsidR="004D3CE5" w:rsidRDefault="004D3CE5" w:rsidP="00935558">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Obiectul prezentului Contract îl reprezintă </w:t>
      </w:r>
      <w:r w:rsidR="00935558" w:rsidRPr="00935558">
        <w:rPr>
          <w:rFonts w:ascii="Times New Roman" w:eastAsia="Calibri" w:hAnsi="Times New Roman" w:cs="Times New Roman"/>
          <w:b/>
          <w:bCs/>
          <w:sz w:val="24"/>
          <w:szCs w:val="24"/>
          <w:lang w:val="sq-AL"/>
        </w:rPr>
        <w:t>DOTARE ATELIERE DE PRACTICA IPT CU MATERIALE SI ECHIPAMENTE DE</w:t>
      </w:r>
      <w:r w:rsidR="00935558">
        <w:rPr>
          <w:rFonts w:ascii="Times New Roman" w:eastAsia="Calibri" w:hAnsi="Times New Roman" w:cs="Times New Roman"/>
          <w:b/>
          <w:bCs/>
          <w:sz w:val="24"/>
          <w:szCs w:val="24"/>
          <w:lang w:val="sq-AL"/>
        </w:rPr>
        <w:t xml:space="preserve"> </w:t>
      </w:r>
      <w:r w:rsidR="00935558" w:rsidRPr="00935558">
        <w:rPr>
          <w:rFonts w:ascii="Times New Roman" w:eastAsia="Calibri" w:hAnsi="Times New Roman" w:cs="Times New Roman"/>
          <w:b/>
          <w:bCs/>
          <w:sz w:val="24"/>
          <w:szCs w:val="24"/>
          <w:lang w:val="sq-AL"/>
        </w:rPr>
        <w:t>SPECIALITATE tip ELECTROCASNIC pentru COLEGIUL ECONOMIC „ION GHICA” din</w:t>
      </w:r>
      <w:r w:rsidR="00935558">
        <w:rPr>
          <w:rFonts w:ascii="Times New Roman" w:eastAsia="Calibri" w:hAnsi="Times New Roman" w:cs="Times New Roman"/>
          <w:b/>
          <w:bCs/>
          <w:sz w:val="24"/>
          <w:szCs w:val="24"/>
          <w:lang w:val="sq-AL"/>
        </w:rPr>
        <w:t xml:space="preserve"> </w:t>
      </w:r>
      <w:r w:rsidR="00935558" w:rsidRPr="00935558">
        <w:rPr>
          <w:rFonts w:ascii="Times New Roman" w:eastAsia="Calibri" w:hAnsi="Times New Roman" w:cs="Times New Roman"/>
          <w:b/>
          <w:bCs/>
          <w:sz w:val="24"/>
          <w:szCs w:val="24"/>
          <w:lang w:val="sq-AL"/>
        </w:rPr>
        <w:t>Municipiul TARGOVISTE, Jud. DAMBOVITA</w:t>
      </w:r>
      <w:r w:rsidR="002F0F1E">
        <w:rPr>
          <w:rFonts w:ascii="Times New Roman" w:eastAsia="Times New Roman" w:hAnsi="Times New Roman" w:cs="Times New Roman"/>
          <w:b/>
          <w:bCs/>
          <w:lang w:val="en-US"/>
        </w:rPr>
        <w:t>,</w:t>
      </w:r>
      <w:r w:rsidRPr="00CD42D5">
        <w:rPr>
          <w:rFonts w:ascii="Times New Roman" w:hAnsi="Times New Roman" w:cs="Times New Roman"/>
          <w:color w:val="000000" w:themeColor="text1"/>
          <w:sz w:val="24"/>
          <w:szCs w:val="24"/>
          <w:lang w:val="sq-AL"/>
        </w:rPr>
        <w:t xml:space="preserve"> </w:t>
      </w:r>
      <w:r w:rsidRPr="00CD42D5">
        <w:rPr>
          <w:rFonts w:ascii="Times New Roman" w:hAnsi="Times New Roman" w:cs="Times New Roman"/>
          <w:sz w:val="24"/>
          <w:szCs w:val="24"/>
          <w:lang w:val="sq-AL"/>
        </w:rPr>
        <w:t xml:space="preserve">denumite în continuare </w:t>
      </w:r>
      <w:r w:rsidR="00E05067" w:rsidRPr="00CD42D5">
        <w:rPr>
          <w:rFonts w:ascii="Times New Roman" w:hAnsi="Times New Roman" w:cs="Times New Roman"/>
          <w:sz w:val="24"/>
          <w:szCs w:val="24"/>
          <w:lang w:val="sq-AL"/>
        </w:rPr>
        <w:t>Produse</w:t>
      </w:r>
      <w:r w:rsidRPr="00CD42D5">
        <w:rPr>
          <w:rFonts w:ascii="Times New Roman" w:hAnsi="Times New Roman" w:cs="Times New Roman"/>
          <w:sz w:val="24"/>
          <w:szCs w:val="24"/>
          <w:lang w:val="sq-AL"/>
        </w:rPr>
        <w:t xml:space="preserve">, pe care Contractantul se obligă să le </w:t>
      </w:r>
      <w:r w:rsidR="00A12BD6" w:rsidRPr="00CD42D5">
        <w:rPr>
          <w:rFonts w:ascii="Times New Roman" w:hAnsi="Times New Roman" w:cs="Times New Roman"/>
          <w:sz w:val="24"/>
          <w:szCs w:val="24"/>
          <w:lang w:val="sq-AL"/>
        </w:rPr>
        <w:t>furnizeze</w:t>
      </w:r>
      <w:r w:rsidRPr="00CD42D5">
        <w:rPr>
          <w:rFonts w:ascii="Times New Roman" w:hAnsi="Times New Roman" w:cs="Times New Roman"/>
          <w:sz w:val="24"/>
          <w:szCs w:val="24"/>
          <w:lang w:val="sq-AL"/>
        </w:rPr>
        <w:t xml:space="preserve"> în conformitate cu prevederile din prezentul Contract, Anexa nr. 1 – Caietul de sarcini, Anexa nr. 2 – Propunerea tehnică, cu dispozițiile legale,</w:t>
      </w:r>
      <w:r w:rsidRPr="00AE4120">
        <w:rPr>
          <w:rFonts w:ascii="Times New Roman" w:hAnsi="Times New Roman" w:cs="Times New Roman"/>
          <w:sz w:val="24"/>
          <w:szCs w:val="24"/>
          <w:lang w:val="sq-AL"/>
        </w:rPr>
        <w:t xml:space="preserve"> aprobările și standardele tehnice, profesionale și de calitate în vigoare.</w:t>
      </w:r>
    </w:p>
    <w:tbl>
      <w:tblPr>
        <w:tblpPr w:leftFromText="180" w:rightFromText="180" w:bottomFromText="160" w:vertAnchor="text"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742"/>
        <w:gridCol w:w="1620"/>
        <w:gridCol w:w="1350"/>
      </w:tblGrid>
      <w:tr w:rsidR="00935558" w:rsidRPr="00935558" w14:paraId="192C94F7" w14:textId="77777777" w:rsidTr="00775598">
        <w:trPr>
          <w:trHeight w:val="652"/>
        </w:trPr>
        <w:tc>
          <w:tcPr>
            <w:tcW w:w="846" w:type="dxa"/>
            <w:tcBorders>
              <w:top w:val="single" w:sz="4" w:space="0" w:color="auto"/>
              <w:left w:val="single" w:sz="4" w:space="0" w:color="auto"/>
              <w:bottom w:val="single" w:sz="4" w:space="0" w:color="auto"/>
              <w:right w:val="single" w:sz="4" w:space="0" w:color="auto"/>
            </w:tcBorders>
          </w:tcPr>
          <w:p w14:paraId="37473F58"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Nr.</w:t>
            </w:r>
          </w:p>
          <w:p w14:paraId="4355E3BE"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crt.</w:t>
            </w:r>
          </w:p>
        </w:tc>
        <w:tc>
          <w:tcPr>
            <w:tcW w:w="5742" w:type="dxa"/>
            <w:tcBorders>
              <w:top w:val="single" w:sz="4" w:space="0" w:color="auto"/>
              <w:left w:val="single" w:sz="4" w:space="0" w:color="auto"/>
              <w:bottom w:val="single" w:sz="4" w:space="0" w:color="auto"/>
              <w:right w:val="single" w:sz="4" w:space="0" w:color="auto"/>
            </w:tcBorders>
          </w:tcPr>
          <w:p w14:paraId="510EC285"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Dotare ateliere de practica IPT cu materiale si echipamente de specialitate de tip ELECTROCASNICE pentru COLEGIUL EC.  „ION GHICA” (ATELIER  SALON DE  SERVIRE, </w:t>
            </w:r>
            <w:r w:rsidRPr="00935558">
              <w:rPr>
                <w:rFonts w:ascii="Times New Roman" w:eastAsia="Calibri" w:hAnsi="Times New Roman" w:cs="Times New Roman"/>
                <w:kern w:val="2"/>
                <w:sz w:val="24"/>
                <w:szCs w:val="24"/>
                <w:lang w:val="en-US"/>
              </w:rPr>
              <w:t xml:space="preserve"> </w:t>
            </w:r>
            <w:r w:rsidRPr="00935558">
              <w:rPr>
                <w:rFonts w:ascii="Times New Roman" w:eastAsia="Calibri" w:hAnsi="Times New Roman" w:cs="Times New Roman"/>
                <w:kern w:val="2"/>
                <w:sz w:val="24"/>
                <w:szCs w:val="24"/>
              </w:rPr>
              <w:t>BUCĂTĂRIE,  COFETĂRIE-PATISERIE)</w:t>
            </w:r>
          </w:p>
        </w:tc>
        <w:tc>
          <w:tcPr>
            <w:tcW w:w="1620" w:type="dxa"/>
            <w:tcBorders>
              <w:top w:val="single" w:sz="4" w:space="0" w:color="auto"/>
              <w:left w:val="single" w:sz="4" w:space="0" w:color="auto"/>
              <w:bottom w:val="single" w:sz="4" w:space="0" w:color="auto"/>
              <w:right w:val="single" w:sz="4" w:space="0" w:color="auto"/>
            </w:tcBorders>
          </w:tcPr>
          <w:p w14:paraId="3E4941A2"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p>
          <w:p w14:paraId="1B67AB1C"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UM</w:t>
            </w:r>
          </w:p>
        </w:tc>
        <w:tc>
          <w:tcPr>
            <w:tcW w:w="1350" w:type="dxa"/>
            <w:tcBorders>
              <w:top w:val="single" w:sz="4" w:space="0" w:color="auto"/>
              <w:left w:val="single" w:sz="4" w:space="0" w:color="auto"/>
              <w:bottom w:val="single" w:sz="4" w:space="0" w:color="auto"/>
              <w:right w:val="single" w:sz="4" w:space="0" w:color="auto"/>
            </w:tcBorders>
          </w:tcPr>
          <w:p w14:paraId="731C210B"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Nr. buc</w:t>
            </w:r>
          </w:p>
        </w:tc>
      </w:tr>
      <w:tr w:rsidR="00935558" w:rsidRPr="00935558" w14:paraId="1DF08E3D" w14:textId="77777777" w:rsidTr="00775598">
        <w:trPr>
          <w:trHeight w:val="137"/>
        </w:trPr>
        <w:tc>
          <w:tcPr>
            <w:tcW w:w="846" w:type="dxa"/>
            <w:tcBorders>
              <w:top w:val="single" w:sz="4" w:space="0" w:color="auto"/>
              <w:left w:val="single" w:sz="4" w:space="0" w:color="auto"/>
              <w:bottom w:val="single" w:sz="4" w:space="0" w:color="auto"/>
              <w:right w:val="single" w:sz="4" w:space="0" w:color="auto"/>
            </w:tcBorders>
          </w:tcPr>
          <w:p w14:paraId="5E5B85D8"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c>
          <w:tcPr>
            <w:tcW w:w="5742" w:type="dxa"/>
            <w:tcBorders>
              <w:top w:val="single" w:sz="4" w:space="0" w:color="auto"/>
              <w:left w:val="single" w:sz="4" w:space="0" w:color="auto"/>
              <w:bottom w:val="single" w:sz="4" w:space="0" w:color="auto"/>
              <w:right w:val="single" w:sz="4" w:space="0" w:color="auto"/>
            </w:tcBorders>
            <w:hideMark/>
          </w:tcPr>
          <w:p w14:paraId="782A9F8F"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Plita cu gaz incorporabila </w:t>
            </w:r>
          </w:p>
        </w:tc>
        <w:tc>
          <w:tcPr>
            <w:tcW w:w="1620" w:type="dxa"/>
            <w:tcBorders>
              <w:top w:val="single" w:sz="4" w:space="0" w:color="auto"/>
              <w:left w:val="single" w:sz="4" w:space="0" w:color="auto"/>
              <w:bottom w:val="single" w:sz="4" w:space="0" w:color="auto"/>
              <w:right w:val="single" w:sz="4" w:space="0" w:color="auto"/>
            </w:tcBorders>
          </w:tcPr>
          <w:p w14:paraId="163826F7" w14:textId="77777777" w:rsidR="00935558" w:rsidRPr="00935558" w:rsidRDefault="00935558" w:rsidP="00935558">
            <w:pPr>
              <w:tabs>
                <w:tab w:val="left" w:pos="1125"/>
              </w:tabs>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33B8882" w14:textId="77777777" w:rsidR="00935558" w:rsidRPr="00935558" w:rsidRDefault="00935558" w:rsidP="00935558">
            <w:pPr>
              <w:tabs>
                <w:tab w:val="left" w:pos="1125"/>
              </w:tabs>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4</w:t>
            </w:r>
          </w:p>
        </w:tc>
      </w:tr>
      <w:tr w:rsidR="00935558" w:rsidRPr="00935558" w14:paraId="657C4F77" w14:textId="77777777" w:rsidTr="00775598">
        <w:trPr>
          <w:trHeight w:val="181"/>
        </w:trPr>
        <w:tc>
          <w:tcPr>
            <w:tcW w:w="846" w:type="dxa"/>
            <w:tcBorders>
              <w:top w:val="single" w:sz="4" w:space="0" w:color="auto"/>
              <w:left w:val="single" w:sz="4" w:space="0" w:color="auto"/>
              <w:bottom w:val="single" w:sz="4" w:space="0" w:color="auto"/>
              <w:right w:val="single" w:sz="4" w:space="0" w:color="auto"/>
            </w:tcBorders>
          </w:tcPr>
          <w:p w14:paraId="308D77AE"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2</w:t>
            </w:r>
          </w:p>
        </w:tc>
        <w:tc>
          <w:tcPr>
            <w:tcW w:w="5742" w:type="dxa"/>
            <w:tcBorders>
              <w:top w:val="single" w:sz="4" w:space="0" w:color="auto"/>
              <w:left w:val="single" w:sz="4" w:space="0" w:color="auto"/>
              <w:bottom w:val="single" w:sz="4" w:space="0" w:color="auto"/>
              <w:right w:val="single" w:sz="4" w:space="0" w:color="auto"/>
            </w:tcBorders>
            <w:hideMark/>
          </w:tcPr>
          <w:p w14:paraId="3E351D8F"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Cuptoare electrice incorporabile </w:t>
            </w:r>
          </w:p>
        </w:tc>
        <w:tc>
          <w:tcPr>
            <w:tcW w:w="1620" w:type="dxa"/>
            <w:tcBorders>
              <w:top w:val="single" w:sz="4" w:space="0" w:color="auto"/>
              <w:left w:val="single" w:sz="4" w:space="0" w:color="auto"/>
              <w:bottom w:val="single" w:sz="4" w:space="0" w:color="auto"/>
              <w:right w:val="single" w:sz="4" w:space="0" w:color="auto"/>
            </w:tcBorders>
          </w:tcPr>
          <w:p w14:paraId="16BBDE81"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053AF63"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4</w:t>
            </w:r>
          </w:p>
        </w:tc>
      </w:tr>
      <w:tr w:rsidR="00935558" w:rsidRPr="00935558" w14:paraId="708AF48E" w14:textId="77777777" w:rsidTr="00775598">
        <w:trPr>
          <w:trHeight w:val="228"/>
        </w:trPr>
        <w:tc>
          <w:tcPr>
            <w:tcW w:w="846" w:type="dxa"/>
            <w:tcBorders>
              <w:top w:val="single" w:sz="4" w:space="0" w:color="auto"/>
              <w:left w:val="single" w:sz="4" w:space="0" w:color="auto"/>
              <w:bottom w:val="single" w:sz="4" w:space="0" w:color="auto"/>
              <w:right w:val="single" w:sz="4" w:space="0" w:color="auto"/>
            </w:tcBorders>
          </w:tcPr>
          <w:p w14:paraId="6D0174A6"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3</w:t>
            </w:r>
          </w:p>
        </w:tc>
        <w:tc>
          <w:tcPr>
            <w:tcW w:w="5742" w:type="dxa"/>
            <w:tcBorders>
              <w:top w:val="single" w:sz="4" w:space="0" w:color="auto"/>
              <w:left w:val="single" w:sz="4" w:space="0" w:color="auto"/>
              <w:bottom w:val="single" w:sz="4" w:space="0" w:color="auto"/>
              <w:right w:val="single" w:sz="4" w:space="0" w:color="auto"/>
            </w:tcBorders>
          </w:tcPr>
          <w:p w14:paraId="6BE4FE23"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Mașină de curățat rădăcinoase</w:t>
            </w:r>
          </w:p>
        </w:tc>
        <w:tc>
          <w:tcPr>
            <w:tcW w:w="1620" w:type="dxa"/>
            <w:tcBorders>
              <w:top w:val="single" w:sz="4" w:space="0" w:color="auto"/>
              <w:left w:val="single" w:sz="4" w:space="0" w:color="auto"/>
              <w:bottom w:val="single" w:sz="4" w:space="0" w:color="auto"/>
              <w:right w:val="single" w:sz="4" w:space="0" w:color="auto"/>
            </w:tcBorders>
          </w:tcPr>
          <w:p w14:paraId="4AF66C0A"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A9BA80D"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51BA67A5" w14:textId="77777777" w:rsidTr="00775598">
        <w:trPr>
          <w:trHeight w:val="132"/>
        </w:trPr>
        <w:tc>
          <w:tcPr>
            <w:tcW w:w="846" w:type="dxa"/>
            <w:tcBorders>
              <w:top w:val="single" w:sz="4" w:space="0" w:color="auto"/>
              <w:left w:val="single" w:sz="4" w:space="0" w:color="auto"/>
              <w:bottom w:val="single" w:sz="4" w:space="0" w:color="auto"/>
              <w:right w:val="single" w:sz="4" w:space="0" w:color="auto"/>
            </w:tcBorders>
          </w:tcPr>
          <w:p w14:paraId="1DD4D2C4"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4</w:t>
            </w:r>
          </w:p>
        </w:tc>
        <w:tc>
          <w:tcPr>
            <w:tcW w:w="5742" w:type="dxa"/>
            <w:tcBorders>
              <w:top w:val="single" w:sz="4" w:space="0" w:color="auto"/>
              <w:left w:val="single" w:sz="4" w:space="0" w:color="auto"/>
              <w:bottom w:val="single" w:sz="4" w:space="0" w:color="auto"/>
              <w:right w:val="single" w:sz="4" w:space="0" w:color="auto"/>
            </w:tcBorders>
          </w:tcPr>
          <w:p w14:paraId="08A66154"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Mașină electrică de tocat carne </w:t>
            </w:r>
          </w:p>
        </w:tc>
        <w:tc>
          <w:tcPr>
            <w:tcW w:w="1620" w:type="dxa"/>
            <w:tcBorders>
              <w:top w:val="single" w:sz="4" w:space="0" w:color="auto"/>
              <w:left w:val="single" w:sz="4" w:space="0" w:color="auto"/>
              <w:bottom w:val="single" w:sz="4" w:space="0" w:color="auto"/>
              <w:right w:val="single" w:sz="4" w:space="0" w:color="auto"/>
            </w:tcBorders>
          </w:tcPr>
          <w:p w14:paraId="71F088DD"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3BF6CB7"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2488321E" w14:textId="77777777" w:rsidTr="00775598">
        <w:trPr>
          <w:trHeight w:val="191"/>
        </w:trPr>
        <w:tc>
          <w:tcPr>
            <w:tcW w:w="846" w:type="dxa"/>
            <w:tcBorders>
              <w:top w:val="single" w:sz="4" w:space="0" w:color="auto"/>
              <w:left w:val="single" w:sz="4" w:space="0" w:color="auto"/>
              <w:bottom w:val="single" w:sz="4" w:space="0" w:color="auto"/>
              <w:right w:val="single" w:sz="4" w:space="0" w:color="auto"/>
            </w:tcBorders>
          </w:tcPr>
          <w:p w14:paraId="7727037F"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5</w:t>
            </w:r>
          </w:p>
        </w:tc>
        <w:tc>
          <w:tcPr>
            <w:tcW w:w="5742" w:type="dxa"/>
            <w:tcBorders>
              <w:top w:val="single" w:sz="4" w:space="0" w:color="auto"/>
              <w:left w:val="single" w:sz="4" w:space="0" w:color="auto"/>
              <w:bottom w:val="single" w:sz="4" w:space="0" w:color="auto"/>
              <w:right w:val="single" w:sz="4" w:space="0" w:color="auto"/>
            </w:tcBorders>
          </w:tcPr>
          <w:p w14:paraId="2EBE282F"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Mixer</w:t>
            </w:r>
          </w:p>
        </w:tc>
        <w:tc>
          <w:tcPr>
            <w:tcW w:w="1620" w:type="dxa"/>
            <w:tcBorders>
              <w:top w:val="single" w:sz="4" w:space="0" w:color="auto"/>
              <w:left w:val="single" w:sz="4" w:space="0" w:color="auto"/>
              <w:bottom w:val="single" w:sz="4" w:space="0" w:color="auto"/>
              <w:right w:val="single" w:sz="4" w:space="0" w:color="auto"/>
            </w:tcBorders>
          </w:tcPr>
          <w:p w14:paraId="50184F17"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F9F1227"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322E7B35" w14:textId="77777777" w:rsidTr="00775598">
        <w:trPr>
          <w:trHeight w:val="111"/>
        </w:trPr>
        <w:tc>
          <w:tcPr>
            <w:tcW w:w="846" w:type="dxa"/>
            <w:tcBorders>
              <w:top w:val="single" w:sz="4" w:space="0" w:color="auto"/>
              <w:left w:val="single" w:sz="4" w:space="0" w:color="auto"/>
              <w:bottom w:val="single" w:sz="4" w:space="0" w:color="auto"/>
              <w:right w:val="single" w:sz="4" w:space="0" w:color="auto"/>
            </w:tcBorders>
          </w:tcPr>
          <w:p w14:paraId="17F77B79"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6</w:t>
            </w:r>
          </w:p>
        </w:tc>
        <w:tc>
          <w:tcPr>
            <w:tcW w:w="5742" w:type="dxa"/>
            <w:tcBorders>
              <w:top w:val="single" w:sz="4" w:space="0" w:color="auto"/>
              <w:left w:val="single" w:sz="4" w:space="0" w:color="auto"/>
              <w:bottom w:val="single" w:sz="4" w:space="0" w:color="auto"/>
              <w:right w:val="single" w:sz="4" w:space="0" w:color="auto"/>
            </w:tcBorders>
          </w:tcPr>
          <w:p w14:paraId="0C488AE1"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Malaxor</w:t>
            </w:r>
          </w:p>
        </w:tc>
        <w:tc>
          <w:tcPr>
            <w:tcW w:w="1620" w:type="dxa"/>
            <w:tcBorders>
              <w:top w:val="single" w:sz="4" w:space="0" w:color="auto"/>
              <w:left w:val="single" w:sz="4" w:space="0" w:color="auto"/>
              <w:bottom w:val="single" w:sz="4" w:space="0" w:color="auto"/>
              <w:right w:val="single" w:sz="4" w:space="0" w:color="auto"/>
            </w:tcBorders>
          </w:tcPr>
          <w:p w14:paraId="56049CDF"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A030DA0"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022FFFDA" w14:textId="77777777" w:rsidTr="00775598">
        <w:trPr>
          <w:trHeight w:val="156"/>
        </w:trPr>
        <w:tc>
          <w:tcPr>
            <w:tcW w:w="846" w:type="dxa"/>
            <w:tcBorders>
              <w:top w:val="single" w:sz="4" w:space="0" w:color="auto"/>
              <w:left w:val="single" w:sz="4" w:space="0" w:color="auto"/>
              <w:bottom w:val="single" w:sz="4" w:space="0" w:color="auto"/>
              <w:right w:val="single" w:sz="4" w:space="0" w:color="auto"/>
            </w:tcBorders>
          </w:tcPr>
          <w:p w14:paraId="3C39700E"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7</w:t>
            </w:r>
          </w:p>
        </w:tc>
        <w:tc>
          <w:tcPr>
            <w:tcW w:w="5742" w:type="dxa"/>
            <w:tcBorders>
              <w:top w:val="single" w:sz="4" w:space="0" w:color="auto"/>
              <w:left w:val="single" w:sz="4" w:space="0" w:color="auto"/>
              <w:bottom w:val="single" w:sz="4" w:space="0" w:color="auto"/>
              <w:right w:val="single" w:sz="4" w:space="0" w:color="auto"/>
            </w:tcBorders>
          </w:tcPr>
          <w:p w14:paraId="028C8DB9"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Friteuza electrica profesională </w:t>
            </w:r>
          </w:p>
        </w:tc>
        <w:tc>
          <w:tcPr>
            <w:tcW w:w="1620" w:type="dxa"/>
            <w:tcBorders>
              <w:top w:val="single" w:sz="4" w:space="0" w:color="auto"/>
              <w:left w:val="single" w:sz="4" w:space="0" w:color="auto"/>
              <w:bottom w:val="single" w:sz="4" w:space="0" w:color="auto"/>
              <w:right w:val="single" w:sz="4" w:space="0" w:color="auto"/>
            </w:tcBorders>
          </w:tcPr>
          <w:p w14:paraId="6525B45E"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28562E6"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1DF2F226" w14:textId="77777777" w:rsidTr="00775598">
        <w:trPr>
          <w:trHeight w:val="216"/>
        </w:trPr>
        <w:tc>
          <w:tcPr>
            <w:tcW w:w="846" w:type="dxa"/>
            <w:tcBorders>
              <w:top w:val="single" w:sz="4" w:space="0" w:color="auto"/>
              <w:left w:val="single" w:sz="4" w:space="0" w:color="auto"/>
              <w:bottom w:val="single" w:sz="4" w:space="0" w:color="auto"/>
              <w:right w:val="single" w:sz="4" w:space="0" w:color="auto"/>
            </w:tcBorders>
          </w:tcPr>
          <w:p w14:paraId="06771010"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8</w:t>
            </w:r>
          </w:p>
        </w:tc>
        <w:tc>
          <w:tcPr>
            <w:tcW w:w="5742" w:type="dxa"/>
            <w:tcBorders>
              <w:top w:val="single" w:sz="4" w:space="0" w:color="auto"/>
              <w:left w:val="single" w:sz="4" w:space="0" w:color="auto"/>
              <w:bottom w:val="single" w:sz="4" w:space="0" w:color="auto"/>
              <w:right w:val="single" w:sz="4" w:space="0" w:color="auto"/>
            </w:tcBorders>
          </w:tcPr>
          <w:p w14:paraId="20AFDC55"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Cuptor cu microunde </w:t>
            </w:r>
          </w:p>
        </w:tc>
        <w:tc>
          <w:tcPr>
            <w:tcW w:w="1620" w:type="dxa"/>
            <w:tcBorders>
              <w:top w:val="single" w:sz="4" w:space="0" w:color="auto"/>
              <w:left w:val="single" w:sz="4" w:space="0" w:color="auto"/>
              <w:bottom w:val="single" w:sz="4" w:space="0" w:color="auto"/>
              <w:right w:val="single" w:sz="4" w:space="0" w:color="auto"/>
            </w:tcBorders>
          </w:tcPr>
          <w:p w14:paraId="15A45AED"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D40E736"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60930E6B" w14:textId="77777777" w:rsidTr="00775598">
        <w:trPr>
          <w:trHeight w:val="120"/>
        </w:trPr>
        <w:tc>
          <w:tcPr>
            <w:tcW w:w="846" w:type="dxa"/>
            <w:tcBorders>
              <w:top w:val="single" w:sz="4" w:space="0" w:color="auto"/>
              <w:left w:val="single" w:sz="4" w:space="0" w:color="auto"/>
              <w:bottom w:val="single" w:sz="4" w:space="0" w:color="auto"/>
              <w:right w:val="single" w:sz="4" w:space="0" w:color="auto"/>
            </w:tcBorders>
          </w:tcPr>
          <w:p w14:paraId="0C4070C7"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9</w:t>
            </w:r>
          </w:p>
        </w:tc>
        <w:tc>
          <w:tcPr>
            <w:tcW w:w="5742" w:type="dxa"/>
            <w:tcBorders>
              <w:top w:val="single" w:sz="4" w:space="0" w:color="auto"/>
              <w:left w:val="single" w:sz="4" w:space="0" w:color="auto"/>
              <w:bottom w:val="single" w:sz="4" w:space="0" w:color="auto"/>
              <w:right w:val="single" w:sz="4" w:space="0" w:color="auto"/>
            </w:tcBorders>
          </w:tcPr>
          <w:p w14:paraId="1F333506"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Frigider</w:t>
            </w:r>
          </w:p>
        </w:tc>
        <w:tc>
          <w:tcPr>
            <w:tcW w:w="1620" w:type="dxa"/>
            <w:tcBorders>
              <w:top w:val="single" w:sz="4" w:space="0" w:color="auto"/>
              <w:left w:val="single" w:sz="4" w:space="0" w:color="auto"/>
              <w:bottom w:val="single" w:sz="4" w:space="0" w:color="auto"/>
              <w:right w:val="single" w:sz="4" w:space="0" w:color="auto"/>
            </w:tcBorders>
          </w:tcPr>
          <w:p w14:paraId="0A85D989"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BF712A4"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5B79D37D" w14:textId="77777777" w:rsidTr="00775598">
        <w:trPr>
          <w:trHeight w:val="179"/>
        </w:trPr>
        <w:tc>
          <w:tcPr>
            <w:tcW w:w="846" w:type="dxa"/>
            <w:tcBorders>
              <w:top w:val="single" w:sz="4" w:space="0" w:color="auto"/>
              <w:left w:val="single" w:sz="4" w:space="0" w:color="auto"/>
              <w:bottom w:val="single" w:sz="4" w:space="0" w:color="auto"/>
              <w:right w:val="single" w:sz="4" w:space="0" w:color="auto"/>
            </w:tcBorders>
          </w:tcPr>
          <w:p w14:paraId="049D0DD8"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10</w:t>
            </w:r>
          </w:p>
        </w:tc>
        <w:tc>
          <w:tcPr>
            <w:tcW w:w="5742" w:type="dxa"/>
            <w:tcBorders>
              <w:top w:val="single" w:sz="4" w:space="0" w:color="auto"/>
              <w:left w:val="single" w:sz="4" w:space="0" w:color="auto"/>
              <w:bottom w:val="single" w:sz="4" w:space="0" w:color="auto"/>
              <w:right w:val="single" w:sz="4" w:space="0" w:color="auto"/>
            </w:tcBorders>
            <w:hideMark/>
          </w:tcPr>
          <w:p w14:paraId="1828CB52"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Congelator</w:t>
            </w:r>
            <w:r w:rsidRPr="00935558">
              <w:rPr>
                <w:rFonts w:ascii="Times New Roman" w:eastAsia="Calibri" w:hAnsi="Times New Roman" w:cs="Times New Roman"/>
                <w:bCs/>
                <w:kern w:val="2"/>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700CD6F0"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79EA056"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5FF40350" w14:textId="77777777" w:rsidTr="00775598">
        <w:trPr>
          <w:trHeight w:val="99"/>
        </w:trPr>
        <w:tc>
          <w:tcPr>
            <w:tcW w:w="846" w:type="dxa"/>
            <w:tcBorders>
              <w:top w:val="single" w:sz="4" w:space="0" w:color="auto"/>
              <w:left w:val="single" w:sz="4" w:space="0" w:color="auto"/>
              <w:bottom w:val="single" w:sz="4" w:space="0" w:color="auto"/>
              <w:right w:val="single" w:sz="4" w:space="0" w:color="auto"/>
            </w:tcBorders>
          </w:tcPr>
          <w:p w14:paraId="6BB350DA"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11</w:t>
            </w:r>
          </w:p>
        </w:tc>
        <w:tc>
          <w:tcPr>
            <w:tcW w:w="5742" w:type="dxa"/>
            <w:tcBorders>
              <w:top w:val="single" w:sz="4" w:space="0" w:color="auto"/>
              <w:left w:val="single" w:sz="4" w:space="0" w:color="auto"/>
              <w:bottom w:val="single" w:sz="4" w:space="0" w:color="auto"/>
              <w:right w:val="single" w:sz="4" w:space="0" w:color="auto"/>
            </w:tcBorders>
          </w:tcPr>
          <w:p w14:paraId="5931B15B"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 xml:space="preserve">Mașină de spălat vase </w:t>
            </w:r>
          </w:p>
        </w:tc>
        <w:tc>
          <w:tcPr>
            <w:tcW w:w="1620" w:type="dxa"/>
            <w:tcBorders>
              <w:top w:val="single" w:sz="4" w:space="0" w:color="auto"/>
              <w:left w:val="single" w:sz="4" w:space="0" w:color="auto"/>
              <w:bottom w:val="single" w:sz="4" w:space="0" w:color="auto"/>
              <w:right w:val="single" w:sz="4" w:space="0" w:color="auto"/>
            </w:tcBorders>
          </w:tcPr>
          <w:p w14:paraId="626DDB21"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B7C707C"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07551397" w14:textId="77777777" w:rsidTr="00775598">
        <w:trPr>
          <w:trHeight w:val="144"/>
        </w:trPr>
        <w:tc>
          <w:tcPr>
            <w:tcW w:w="846" w:type="dxa"/>
            <w:tcBorders>
              <w:top w:val="single" w:sz="4" w:space="0" w:color="auto"/>
              <w:left w:val="single" w:sz="4" w:space="0" w:color="auto"/>
              <w:bottom w:val="single" w:sz="4" w:space="0" w:color="auto"/>
              <w:right w:val="single" w:sz="4" w:space="0" w:color="auto"/>
            </w:tcBorders>
          </w:tcPr>
          <w:p w14:paraId="2F2FEBBB"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12</w:t>
            </w:r>
          </w:p>
        </w:tc>
        <w:tc>
          <w:tcPr>
            <w:tcW w:w="5742" w:type="dxa"/>
            <w:tcBorders>
              <w:top w:val="single" w:sz="4" w:space="0" w:color="auto"/>
              <w:left w:val="single" w:sz="4" w:space="0" w:color="auto"/>
              <w:bottom w:val="single" w:sz="4" w:space="0" w:color="auto"/>
              <w:right w:val="single" w:sz="4" w:space="0" w:color="auto"/>
            </w:tcBorders>
          </w:tcPr>
          <w:p w14:paraId="5C732C57"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Feliator</w:t>
            </w:r>
          </w:p>
        </w:tc>
        <w:tc>
          <w:tcPr>
            <w:tcW w:w="1620" w:type="dxa"/>
            <w:tcBorders>
              <w:top w:val="single" w:sz="4" w:space="0" w:color="auto"/>
              <w:left w:val="single" w:sz="4" w:space="0" w:color="auto"/>
              <w:bottom w:val="single" w:sz="4" w:space="0" w:color="auto"/>
              <w:right w:val="single" w:sz="4" w:space="0" w:color="auto"/>
            </w:tcBorders>
          </w:tcPr>
          <w:p w14:paraId="4978E36A"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DB9433B"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33105CA1" w14:textId="77777777" w:rsidTr="00775598">
        <w:trPr>
          <w:trHeight w:val="204"/>
        </w:trPr>
        <w:tc>
          <w:tcPr>
            <w:tcW w:w="846" w:type="dxa"/>
            <w:tcBorders>
              <w:top w:val="single" w:sz="4" w:space="0" w:color="auto"/>
              <w:left w:val="single" w:sz="4" w:space="0" w:color="auto"/>
              <w:bottom w:val="single" w:sz="4" w:space="0" w:color="auto"/>
              <w:right w:val="single" w:sz="4" w:space="0" w:color="auto"/>
            </w:tcBorders>
          </w:tcPr>
          <w:p w14:paraId="65DD4392"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13</w:t>
            </w:r>
          </w:p>
        </w:tc>
        <w:tc>
          <w:tcPr>
            <w:tcW w:w="5742" w:type="dxa"/>
            <w:tcBorders>
              <w:top w:val="single" w:sz="4" w:space="0" w:color="auto"/>
              <w:left w:val="single" w:sz="4" w:space="0" w:color="auto"/>
              <w:bottom w:val="single" w:sz="4" w:space="0" w:color="auto"/>
              <w:right w:val="single" w:sz="4" w:space="0" w:color="auto"/>
            </w:tcBorders>
          </w:tcPr>
          <w:p w14:paraId="74762F52"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Strocător fructe</w:t>
            </w:r>
          </w:p>
        </w:tc>
        <w:tc>
          <w:tcPr>
            <w:tcW w:w="1620" w:type="dxa"/>
            <w:tcBorders>
              <w:top w:val="single" w:sz="4" w:space="0" w:color="auto"/>
              <w:left w:val="single" w:sz="4" w:space="0" w:color="auto"/>
              <w:bottom w:val="single" w:sz="4" w:space="0" w:color="auto"/>
              <w:right w:val="single" w:sz="4" w:space="0" w:color="auto"/>
            </w:tcBorders>
          </w:tcPr>
          <w:p w14:paraId="75026395"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7B342A3"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r w:rsidR="00935558" w:rsidRPr="00935558" w14:paraId="72537BE7" w14:textId="77777777" w:rsidTr="00775598">
        <w:trPr>
          <w:trHeight w:val="122"/>
        </w:trPr>
        <w:tc>
          <w:tcPr>
            <w:tcW w:w="846" w:type="dxa"/>
            <w:tcBorders>
              <w:top w:val="single" w:sz="4" w:space="0" w:color="auto"/>
              <w:left w:val="single" w:sz="4" w:space="0" w:color="auto"/>
              <w:bottom w:val="single" w:sz="4" w:space="0" w:color="auto"/>
              <w:right w:val="single" w:sz="4" w:space="0" w:color="auto"/>
            </w:tcBorders>
          </w:tcPr>
          <w:p w14:paraId="15BE583E"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14</w:t>
            </w:r>
          </w:p>
        </w:tc>
        <w:tc>
          <w:tcPr>
            <w:tcW w:w="5742" w:type="dxa"/>
            <w:tcBorders>
              <w:top w:val="single" w:sz="4" w:space="0" w:color="auto"/>
              <w:left w:val="single" w:sz="4" w:space="0" w:color="auto"/>
              <w:bottom w:val="single" w:sz="4" w:space="0" w:color="auto"/>
              <w:right w:val="single" w:sz="4" w:space="0" w:color="auto"/>
            </w:tcBorders>
          </w:tcPr>
          <w:p w14:paraId="424C0E80" w14:textId="77777777" w:rsidR="00935558" w:rsidRPr="00935558" w:rsidRDefault="00935558" w:rsidP="00935558">
            <w:pPr>
              <w:spacing w:after="0" w:line="254" w:lineRule="auto"/>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Robot de bucătărie profesional</w:t>
            </w:r>
          </w:p>
        </w:tc>
        <w:tc>
          <w:tcPr>
            <w:tcW w:w="1620" w:type="dxa"/>
            <w:tcBorders>
              <w:top w:val="single" w:sz="4" w:space="0" w:color="auto"/>
              <w:left w:val="single" w:sz="4" w:space="0" w:color="auto"/>
              <w:bottom w:val="single" w:sz="4" w:space="0" w:color="auto"/>
              <w:right w:val="single" w:sz="4" w:space="0" w:color="auto"/>
            </w:tcBorders>
          </w:tcPr>
          <w:p w14:paraId="7AD52561"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E07F51F" w14:textId="77777777" w:rsidR="00935558" w:rsidRPr="00935558" w:rsidRDefault="00935558" w:rsidP="00935558">
            <w:pPr>
              <w:spacing w:after="0" w:line="254" w:lineRule="auto"/>
              <w:jc w:val="center"/>
              <w:rPr>
                <w:rFonts w:ascii="Times New Roman" w:eastAsia="Calibri" w:hAnsi="Times New Roman" w:cs="Times New Roman"/>
                <w:kern w:val="2"/>
                <w:sz w:val="24"/>
                <w:szCs w:val="24"/>
              </w:rPr>
            </w:pPr>
            <w:r w:rsidRPr="00935558">
              <w:rPr>
                <w:rFonts w:ascii="Times New Roman" w:eastAsia="Calibri" w:hAnsi="Times New Roman" w:cs="Times New Roman"/>
                <w:kern w:val="2"/>
                <w:sz w:val="24"/>
                <w:szCs w:val="24"/>
              </w:rPr>
              <w:t>1</w:t>
            </w:r>
          </w:p>
        </w:tc>
      </w:tr>
    </w:tbl>
    <w:p w14:paraId="3B7D4832" w14:textId="77777777" w:rsidR="009B2711" w:rsidRPr="00AE4120" w:rsidRDefault="009B2711" w:rsidP="00BA1060">
      <w:pPr>
        <w:pStyle w:val="ListParagraph"/>
        <w:spacing w:after="0" w:line="240" w:lineRule="auto"/>
        <w:ind w:left="0"/>
        <w:contextualSpacing w:val="0"/>
        <w:jc w:val="both"/>
        <w:rPr>
          <w:rFonts w:ascii="Times New Roman" w:hAnsi="Times New Roman" w:cs="Times New Roman"/>
          <w:sz w:val="24"/>
          <w:szCs w:val="24"/>
          <w:lang w:val="sq-AL"/>
        </w:rPr>
      </w:pPr>
    </w:p>
    <w:p w14:paraId="1677E9BC" w14:textId="3DE7BB05"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w:t>
      </w:r>
    </w:p>
    <w:p w14:paraId="0809B4F6" w14:textId="05C04391" w:rsidR="00E009B0" w:rsidRPr="00AE4120" w:rsidRDefault="004D3CE5" w:rsidP="00BA1060">
      <w:pPr>
        <w:pStyle w:val="ListParagraph"/>
        <w:numPr>
          <w:ilvl w:val="0"/>
          <w:numId w:val="2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se obligă să plătească Contractantului Prețul total convenit prin prezentul Contract pentru </w:t>
      </w:r>
      <w:r w:rsidR="00AC2C36" w:rsidRPr="00AE4120">
        <w:rPr>
          <w:rFonts w:ascii="Times New Roman" w:hAnsi="Times New Roman" w:cs="Times New Roman"/>
          <w:sz w:val="24"/>
          <w:szCs w:val="24"/>
          <w:lang w:val="sq-AL"/>
        </w:rPr>
        <w:t>achiziție publică a</w:t>
      </w:r>
      <w:r w:rsidR="00E009B0" w:rsidRPr="00AE4120">
        <w:rPr>
          <w:rFonts w:ascii="Times New Roman" w:hAnsi="Times New Roman" w:cs="Times New Roman"/>
          <w:sz w:val="24"/>
          <w:szCs w:val="24"/>
          <w:lang w:val="sq-AL"/>
        </w:rPr>
        <w:t xml:space="preserve"> Produselor</w:t>
      </w:r>
      <w:r w:rsidRPr="00AE4120">
        <w:rPr>
          <w:rFonts w:ascii="Times New Roman" w:hAnsi="Times New Roman" w:cs="Times New Roman"/>
          <w:sz w:val="24"/>
          <w:szCs w:val="24"/>
          <w:lang w:val="sq-AL"/>
        </w:rPr>
        <w:t>, în sumă de [valoarea în cifre] [moneda] ([valoarea în litere][moneda]), la care se adaugă TVA în valoare de [valoarea în cifre] [moneda] ([valoarea în litere][moneda]), conform prevederilor legale.</w:t>
      </w:r>
    </w:p>
    <w:p w14:paraId="488689C5" w14:textId="04D319EA" w:rsidR="00E009B0" w:rsidRPr="00AE4120" w:rsidRDefault="004D3CE5" w:rsidP="00BA1060">
      <w:pPr>
        <w:pStyle w:val="ListParagraph"/>
        <w:numPr>
          <w:ilvl w:val="0"/>
          <w:numId w:val="2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 este ferm.</w:t>
      </w:r>
    </w:p>
    <w:p w14:paraId="3195E65F" w14:textId="3A95548D" w:rsidR="00466EEB" w:rsidRPr="00AE4120" w:rsidRDefault="00D80FFA" w:rsidP="00BA1060">
      <w:pPr>
        <w:pStyle w:val="ListParagraph"/>
        <w:spacing w:after="0" w:line="240" w:lineRule="auto"/>
        <w:ind w:left="0"/>
        <w:contextualSpacing w:val="0"/>
        <w:jc w:val="both"/>
        <w:rPr>
          <w:rFonts w:ascii="Times New Roman" w:hAnsi="Times New Roman" w:cs="Times New Roman"/>
          <w:sz w:val="24"/>
          <w:szCs w:val="24"/>
          <w:lang w:val="sq-AL"/>
        </w:rPr>
      </w:pPr>
      <w:r w:rsidRPr="00AE4120">
        <w:rPr>
          <w:rFonts w:ascii="Times New Roman" w:hAnsi="Times New Roman" w:cs="Times New Roman"/>
          <w:b/>
          <w:bCs/>
          <w:sz w:val="24"/>
          <w:szCs w:val="24"/>
          <w:lang w:val="sq-AL"/>
        </w:rPr>
        <w:t>4.3.</w:t>
      </w:r>
      <w:r w:rsidRPr="00AE4120">
        <w:rPr>
          <w:rFonts w:ascii="Times New Roman" w:hAnsi="Times New Roman" w:cs="Times New Roman"/>
          <w:sz w:val="24"/>
          <w:szCs w:val="24"/>
          <w:lang w:val="sq-AL"/>
        </w:rPr>
        <w:tab/>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0DD96750" w14:textId="77777777" w:rsidR="00D80FFA" w:rsidRPr="00AE4120" w:rsidRDefault="00D80FFA" w:rsidP="00BA1060">
      <w:pPr>
        <w:pStyle w:val="ListParagraph"/>
        <w:spacing w:after="0" w:line="240" w:lineRule="auto"/>
        <w:ind w:left="0"/>
        <w:contextualSpacing w:val="0"/>
        <w:jc w:val="both"/>
        <w:rPr>
          <w:rFonts w:ascii="Times New Roman" w:hAnsi="Times New Roman" w:cs="Times New Roman"/>
          <w:sz w:val="24"/>
          <w:szCs w:val="24"/>
          <w:lang w:val="sq-AL"/>
        </w:rPr>
      </w:pPr>
    </w:p>
    <w:p w14:paraId="288200B3" w14:textId="757AB988" w:rsidR="004D3CE5" w:rsidRPr="00AE4120" w:rsidRDefault="00D15ED7"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w:t>
      </w:r>
      <w:r w:rsidR="004D3CE5" w:rsidRPr="00AE4120">
        <w:rPr>
          <w:rFonts w:ascii="Times New Roman" w:hAnsi="Times New Roman" w:cs="Times New Roman"/>
          <w:sz w:val="24"/>
          <w:szCs w:val="24"/>
          <w:lang w:val="sq-AL"/>
        </w:rPr>
        <w:t>urata Contractului</w:t>
      </w:r>
    </w:p>
    <w:p w14:paraId="2DAC8BDA" w14:textId="522F9023" w:rsidR="00D15ED7" w:rsidRPr="00AE4120" w:rsidRDefault="004856E5" w:rsidP="00BA1060">
      <w:pPr>
        <w:pStyle w:val="ListParagraph"/>
        <w:numPr>
          <w:ilvl w:val="0"/>
          <w:numId w:val="2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Durata prezentului Contract începe de la data intrării în vigoare și se finalizează</w:t>
      </w:r>
      <w:r w:rsidR="00D80FFA"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 xml:space="preserve">la data îndeplinirii </w:t>
      </w:r>
      <w:r w:rsidRPr="00AE4120">
        <w:rPr>
          <w:rFonts w:ascii="Times New Roman" w:hAnsi="Times New Roman" w:cs="Times New Roman"/>
          <w:sz w:val="24"/>
          <w:szCs w:val="24"/>
          <w:lang w:val="sq-AL"/>
        </w:rPr>
        <w:t xml:space="preserve">tuturor </w:t>
      </w:r>
      <w:r w:rsidR="004D3CE5" w:rsidRPr="00AE4120">
        <w:rPr>
          <w:rFonts w:ascii="Times New Roman" w:hAnsi="Times New Roman" w:cs="Times New Roman"/>
          <w:sz w:val="24"/>
          <w:szCs w:val="24"/>
          <w:lang w:val="sq-AL"/>
        </w:rPr>
        <w:t>obligațiilor contractuale în sarcina Părților</w:t>
      </w:r>
      <w:r w:rsidR="00D80FFA" w:rsidRPr="00AE4120">
        <w:rPr>
          <w:rFonts w:ascii="Times New Roman" w:hAnsi="Times New Roman" w:cs="Times New Roman"/>
          <w:sz w:val="24"/>
          <w:szCs w:val="24"/>
        </w:rPr>
        <w:t>.</w:t>
      </w:r>
    </w:p>
    <w:p w14:paraId="5DD9DCCF" w14:textId="77777777" w:rsidR="00D15ED7" w:rsidRPr="00AE4120" w:rsidRDefault="004D3CE5" w:rsidP="00BA1060">
      <w:pPr>
        <w:pStyle w:val="ListParagraph"/>
        <w:numPr>
          <w:ilvl w:val="0"/>
          <w:numId w:val="2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Contractul intră în vigoare la data semnării acestuia de către ambele părți</w:t>
      </w:r>
      <w:r w:rsidR="00D15ED7" w:rsidRPr="00AE4120">
        <w:rPr>
          <w:rFonts w:ascii="Times New Roman" w:hAnsi="Times New Roman" w:cs="Times New Roman"/>
          <w:sz w:val="24"/>
          <w:szCs w:val="24"/>
          <w:lang w:val="sq-AL"/>
        </w:rPr>
        <w:t>.</w:t>
      </w:r>
    </w:p>
    <w:p w14:paraId="0BE0E3BA" w14:textId="5ABFC6D1" w:rsidR="004856E5" w:rsidRPr="00AE1C62" w:rsidRDefault="00AE1C62" w:rsidP="00BA1060">
      <w:pPr>
        <w:pStyle w:val="ListParagraph"/>
        <w:numPr>
          <w:ilvl w:val="0"/>
          <w:numId w:val="28"/>
        </w:numPr>
        <w:spacing w:after="0" w:line="240" w:lineRule="auto"/>
        <w:ind w:left="1" w:firstLine="0"/>
        <w:contextualSpacing w:val="0"/>
        <w:jc w:val="both"/>
        <w:rPr>
          <w:rFonts w:ascii="Times New Roman" w:hAnsi="Times New Roman" w:cs="Times New Roman"/>
          <w:sz w:val="24"/>
          <w:szCs w:val="24"/>
          <w:lang w:val="sq-AL"/>
        </w:rPr>
      </w:pPr>
      <w:r w:rsidRPr="00AE1C62">
        <w:rPr>
          <w:rFonts w:ascii="Times New Roman" w:hAnsi="Times New Roman" w:cs="Times New Roman"/>
          <w:sz w:val="24"/>
          <w:szCs w:val="24"/>
          <w:lang w:val="sq-AL"/>
        </w:rPr>
        <w:t xml:space="preserve">Furnizorii se obligă să livreze, să descarce, să monteze și să pună în funcțiune produsele in maxim 60 (saizeci) de zile de la </w:t>
      </w:r>
      <w:r w:rsidR="00E555D5">
        <w:rPr>
          <w:rFonts w:ascii="Times New Roman" w:hAnsi="Times New Roman" w:cs="Times New Roman"/>
          <w:sz w:val="24"/>
          <w:szCs w:val="24"/>
          <w:lang w:val="sq-AL"/>
        </w:rPr>
        <w:t xml:space="preserve">primirae </w:t>
      </w:r>
      <w:r w:rsidRPr="00AE1C62">
        <w:rPr>
          <w:rFonts w:ascii="Times New Roman" w:hAnsi="Times New Roman" w:cs="Times New Roman"/>
          <w:sz w:val="24"/>
          <w:szCs w:val="24"/>
          <w:lang w:val="sq-AL"/>
        </w:rPr>
        <w:t>ordinului de incepere, numai dupa constituirea garantiei de buna executie, in locatiile unitatilor de invatamant specificate in prezentul caiet de sarcini</w:t>
      </w:r>
      <w:r>
        <w:rPr>
          <w:rFonts w:ascii="Times New Roman" w:hAnsi="Times New Roman" w:cs="Times New Roman"/>
          <w:sz w:val="24"/>
          <w:szCs w:val="24"/>
          <w:lang w:val="sq-AL"/>
        </w:rPr>
        <w:t>.</w:t>
      </w:r>
    </w:p>
    <w:p w14:paraId="33CD6E31" w14:textId="77777777" w:rsidR="00AE4120" w:rsidRPr="00AE4120" w:rsidRDefault="00AE4120" w:rsidP="00BA1060">
      <w:pPr>
        <w:spacing w:after="0" w:line="240" w:lineRule="auto"/>
        <w:ind w:left="1"/>
        <w:jc w:val="both"/>
        <w:rPr>
          <w:rFonts w:ascii="Times New Roman" w:hAnsi="Times New Roman" w:cs="Times New Roman"/>
          <w:sz w:val="24"/>
          <w:szCs w:val="24"/>
          <w:lang w:val="sq-AL"/>
        </w:rPr>
      </w:pPr>
    </w:p>
    <w:p w14:paraId="0C676487" w14:textId="0A1AFC64"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Documentele Contractului</w:t>
      </w:r>
    </w:p>
    <w:p w14:paraId="75884E6E" w14:textId="2FB8E469" w:rsidR="004D3CE5" w:rsidRPr="00AE4120" w:rsidRDefault="004D3CE5" w:rsidP="00BA1060">
      <w:pPr>
        <w:pStyle w:val="ListParagraph"/>
        <w:numPr>
          <w:ilvl w:val="0"/>
          <w:numId w:val="2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Documentele prezentului Contract sunt:</w:t>
      </w:r>
    </w:p>
    <w:p w14:paraId="0EE5E1D4" w14:textId="77777777" w:rsidR="002E16F7"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Caietul de sarcini, inclusiv, dacă este cazul, clarificările și/sau măsurile de remediere aduse până la depunerea ofertelor ce privesc aspectele tehnice și financiare – Anexa nr. 1;</w:t>
      </w:r>
    </w:p>
    <w:p w14:paraId="43EBA0E7" w14:textId="77777777" w:rsidR="002E16F7"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Propunerea tehnică, inclusiv, dacă este cazul, clarificările din perioada de evaluare – Anexa nr. 2;</w:t>
      </w:r>
    </w:p>
    <w:p w14:paraId="0A8B5025" w14:textId="0EB4629B" w:rsidR="002E16F7"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Propunerea financiară, inclusiv, dacă este cazul, clarificările din perioada de evaluare – Anexa nr. 3;</w:t>
      </w:r>
    </w:p>
    <w:p w14:paraId="1E7C1F83" w14:textId="39379F76" w:rsidR="000B4609"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Angajamentul ferm de susținere din partea unui terț, dacă este cazul – anexa nr. ....;</w:t>
      </w:r>
    </w:p>
    <w:p w14:paraId="688B54EA" w14:textId="77777777" w:rsidR="000B4609"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Acordul de asociere, dacă este cazul – anexa nr. ...;</w:t>
      </w:r>
    </w:p>
    <w:p w14:paraId="056E1FDD" w14:textId="25ED52D4" w:rsidR="004D3CE5"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Contractul de subcontractare, dacă este cazul – anexa nr.......</w:t>
      </w:r>
    </w:p>
    <w:p w14:paraId="6CC91489"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925BA65" w14:textId="101F3510"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Ordinea de precedență</w:t>
      </w:r>
    </w:p>
    <w:p w14:paraId="0AA6C0B7" w14:textId="77777777" w:rsidR="007E1D4C" w:rsidRPr="00AE4120" w:rsidRDefault="004D3CE5" w:rsidP="00BA1060">
      <w:pPr>
        <w:pStyle w:val="ListParagraph"/>
        <w:numPr>
          <w:ilvl w:val="0"/>
          <w:numId w:val="3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AE4120" w:rsidRDefault="004D3CE5" w:rsidP="00BA1060">
      <w:pPr>
        <w:pStyle w:val="ListParagraph"/>
        <w:numPr>
          <w:ilvl w:val="0"/>
          <w:numId w:val="3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48BC41A6" w14:textId="50C14838"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Comunicarea între Părți</w:t>
      </w:r>
    </w:p>
    <w:p w14:paraId="4EE6F193" w14:textId="77777777"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111C80AC"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Comunicările între Părți se pot face și prin e-mail.</w:t>
      </w:r>
    </w:p>
    <w:p w14:paraId="43E7A348" w14:textId="77777777"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Adresele la care se transmit comunicările sunt următoarele:</w:t>
      </w:r>
    </w:p>
    <w:tbl>
      <w:tblPr>
        <w:tblStyle w:val="TableGrid"/>
        <w:tblW w:w="946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53"/>
      </w:tblGrid>
      <w:tr w:rsidR="007E1D4C" w:rsidRPr="00AE4120" w14:paraId="754C86F1" w14:textId="77777777" w:rsidTr="007C39FB">
        <w:trPr>
          <w:trHeight w:val="854"/>
        </w:trPr>
        <w:tc>
          <w:tcPr>
            <w:tcW w:w="4734" w:type="dxa"/>
          </w:tcPr>
          <w:p w14:paraId="14D65085" w14:textId="7CDBB84F"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Pentru</w:t>
            </w:r>
          </w:p>
          <w:p w14:paraId="29664DFB" w14:textId="644D455B" w:rsidR="007E1D4C" w:rsidRPr="00AE4120" w:rsidRDefault="00E505D2"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7E1D4C" w:rsidRPr="00AE4120">
              <w:rPr>
                <w:rFonts w:ascii="Times New Roman" w:hAnsi="Times New Roman" w:cs="Times New Roman"/>
                <w:sz w:val="24"/>
                <w:szCs w:val="24"/>
                <w:lang w:val="sq-AL"/>
              </w:rPr>
              <w:t>:</w:t>
            </w:r>
            <w:r w:rsidR="00C1667D" w:rsidRPr="00AE4120">
              <w:rPr>
                <w:rFonts w:ascii="Times New Roman" w:hAnsi="Times New Roman" w:cs="Times New Roman"/>
                <w:sz w:val="24"/>
                <w:szCs w:val="24"/>
                <w:lang w:val="sq-AL"/>
              </w:rPr>
              <w:t>Municipiul Targoviste</w:t>
            </w:r>
          </w:p>
        </w:tc>
        <w:tc>
          <w:tcPr>
            <w:tcW w:w="4733" w:type="dxa"/>
          </w:tcPr>
          <w:p w14:paraId="45CA7F33" w14:textId="77777777"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Pentru</w:t>
            </w:r>
          </w:p>
          <w:p w14:paraId="54CA708C" w14:textId="44C49D11"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w:t>
            </w:r>
          </w:p>
        </w:tc>
      </w:tr>
      <w:tr w:rsidR="007E1D4C" w:rsidRPr="00AE4120" w14:paraId="0ED2112F" w14:textId="77777777" w:rsidTr="007C39FB">
        <w:trPr>
          <w:trHeight w:val="474"/>
        </w:trPr>
        <w:tc>
          <w:tcPr>
            <w:tcW w:w="4734" w:type="dxa"/>
          </w:tcPr>
          <w:p w14:paraId="13E1D4D3" w14:textId="10E3EAF2"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Adresă:</w:t>
            </w:r>
            <w:r w:rsidR="00824ADA" w:rsidRPr="00AE4120">
              <w:rPr>
                <w:rFonts w:ascii="Times New Roman" w:hAnsi="Times New Roman" w:cs="Times New Roman"/>
                <w:sz w:val="24"/>
                <w:szCs w:val="24"/>
                <w:lang w:val="sq-AL"/>
              </w:rPr>
              <w:t xml:space="preserve"> </w:t>
            </w:r>
            <w:r w:rsidR="00466EEB" w:rsidRPr="00AE4120">
              <w:rPr>
                <w:rFonts w:ascii="Times New Roman" w:hAnsi="Times New Roman" w:cs="Times New Roman"/>
                <w:sz w:val="24"/>
                <w:szCs w:val="24"/>
                <w:lang w:val="sq-AL"/>
              </w:rPr>
              <w:t>S</w:t>
            </w:r>
            <w:r w:rsidR="00824ADA" w:rsidRPr="00AE4120">
              <w:rPr>
                <w:rFonts w:ascii="Times New Roman" w:hAnsi="Times New Roman" w:cs="Times New Roman"/>
                <w:sz w:val="24"/>
                <w:szCs w:val="24"/>
                <w:lang w:val="sq-AL"/>
              </w:rPr>
              <w:t xml:space="preserve">trada </w:t>
            </w:r>
            <w:r w:rsidR="00466EEB" w:rsidRPr="00AE4120">
              <w:rPr>
                <w:rFonts w:ascii="Times New Roman" w:hAnsi="Times New Roman" w:cs="Times New Roman"/>
                <w:sz w:val="24"/>
                <w:szCs w:val="24"/>
                <w:lang w:val="sq-AL"/>
              </w:rPr>
              <w:t>R</w:t>
            </w:r>
            <w:r w:rsidR="00824ADA" w:rsidRPr="00AE4120">
              <w:rPr>
                <w:rFonts w:ascii="Times New Roman" w:hAnsi="Times New Roman" w:cs="Times New Roman"/>
                <w:sz w:val="24"/>
                <w:szCs w:val="24"/>
                <w:lang w:val="sq-AL"/>
              </w:rPr>
              <w:t>evolutiei, nr.1-3</w:t>
            </w:r>
          </w:p>
        </w:tc>
        <w:tc>
          <w:tcPr>
            <w:tcW w:w="4733" w:type="dxa"/>
          </w:tcPr>
          <w:p w14:paraId="59AE4D23" w14:textId="243DC97C"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Adresă:</w:t>
            </w:r>
          </w:p>
        </w:tc>
      </w:tr>
      <w:tr w:rsidR="007E1D4C" w:rsidRPr="00AE4120" w14:paraId="4D8AF25C" w14:textId="77777777" w:rsidTr="007C39FB">
        <w:trPr>
          <w:trHeight w:val="481"/>
        </w:trPr>
        <w:tc>
          <w:tcPr>
            <w:tcW w:w="4734" w:type="dxa"/>
          </w:tcPr>
          <w:p w14:paraId="2BE9E6E8" w14:textId="089B5FE0"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Telefon/Fax:</w:t>
            </w:r>
            <w:r w:rsidR="00824ADA" w:rsidRPr="00AE4120">
              <w:rPr>
                <w:rFonts w:ascii="Times New Roman" w:hAnsi="Times New Roman" w:cs="Times New Roman"/>
                <w:sz w:val="24"/>
                <w:szCs w:val="24"/>
                <w:lang w:val="sq-AL"/>
              </w:rPr>
              <w:t xml:space="preserve"> </w:t>
            </w:r>
            <w:r w:rsidR="00466EEB" w:rsidRPr="00AE4120">
              <w:rPr>
                <w:rFonts w:ascii="Times New Roman" w:hAnsi="Times New Roman" w:cs="Times New Roman"/>
                <w:sz w:val="24"/>
                <w:szCs w:val="24"/>
                <w:lang w:val="sq-AL"/>
              </w:rPr>
              <w:t>0245/630022</w:t>
            </w:r>
          </w:p>
        </w:tc>
        <w:tc>
          <w:tcPr>
            <w:tcW w:w="4733" w:type="dxa"/>
          </w:tcPr>
          <w:p w14:paraId="474C19EA" w14:textId="71674D5F"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Telefon/Fax:</w:t>
            </w:r>
          </w:p>
        </w:tc>
      </w:tr>
      <w:tr w:rsidR="007E1D4C" w:rsidRPr="00AE4120" w14:paraId="2BF85E58" w14:textId="77777777" w:rsidTr="007C39FB">
        <w:trPr>
          <w:trHeight w:val="474"/>
        </w:trPr>
        <w:tc>
          <w:tcPr>
            <w:tcW w:w="4734" w:type="dxa"/>
          </w:tcPr>
          <w:p w14:paraId="668090C8" w14:textId="145C2714"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E-mail:</w:t>
            </w:r>
            <w:r w:rsidR="004856E5" w:rsidRPr="00AE4120">
              <w:rPr>
                <w:rFonts w:ascii="Times New Roman" w:hAnsi="Times New Roman" w:cs="Times New Roman"/>
                <w:sz w:val="24"/>
                <w:szCs w:val="24"/>
                <w:lang w:val="sq-AL"/>
              </w:rPr>
              <w:t xml:space="preserve"> </w:t>
            </w:r>
            <w:r w:rsidR="004A7AB6" w:rsidRPr="004A7AB6">
              <w:rPr>
                <w:rFonts w:ascii="Times New Roman" w:hAnsi="Times New Roman" w:cs="Times New Roman"/>
                <w:sz w:val="24"/>
                <w:szCs w:val="24"/>
                <w:lang w:val="sq-AL"/>
              </w:rPr>
              <w:t>georgiana.avram@pmtgv.ro</w:t>
            </w:r>
          </w:p>
        </w:tc>
        <w:tc>
          <w:tcPr>
            <w:tcW w:w="4733" w:type="dxa"/>
          </w:tcPr>
          <w:p w14:paraId="6D3F2EEE" w14:textId="23101F9D"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E-mail:</w:t>
            </w:r>
          </w:p>
        </w:tc>
      </w:tr>
      <w:tr w:rsidR="007E1D4C" w:rsidRPr="00AE4120" w14:paraId="7B6C38C8" w14:textId="77777777" w:rsidTr="007C39FB">
        <w:trPr>
          <w:trHeight w:val="854"/>
        </w:trPr>
        <w:tc>
          <w:tcPr>
            <w:tcW w:w="4734" w:type="dxa"/>
          </w:tcPr>
          <w:p w14:paraId="2F60A30C" w14:textId="77777777" w:rsidR="00C1667D"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Persoana de contact:</w:t>
            </w:r>
            <w:r w:rsidR="00C1667D" w:rsidRPr="00AE4120">
              <w:rPr>
                <w:rFonts w:ascii="Times New Roman" w:hAnsi="Times New Roman" w:cs="Times New Roman"/>
                <w:sz w:val="24"/>
                <w:szCs w:val="24"/>
                <w:lang w:val="sq-AL"/>
              </w:rPr>
              <w:t xml:space="preserve"> </w:t>
            </w:r>
          </w:p>
          <w:p w14:paraId="229C84E1" w14:textId="77777777" w:rsidR="004A7AB6" w:rsidRDefault="00AE1C62" w:rsidP="00BA1060">
            <w:pPr>
              <w:tabs>
                <w:tab w:val="right" w:pos="4598"/>
              </w:tabs>
              <w:jc w:val="both"/>
              <w:rPr>
                <w:rFonts w:ascii="Times New Roman" w:hAnsi="Times New Roman" w:cs="Times New Roman"/>
                <w:sz w:val="24"/>
                <w:szCs w:val="24"/>
                <w:lang w:val="sq-AL"/>
              </w:rPr>
            </w:pPr>
            <w:r w:rsidRPr="00AE1C62">
              <w:rPr>
                <w:rFonts w:ascii="Times New Roman" w:hAnsi="Times New Roman" w:cs="Times New Roman"/>
                <w:sz w:val="24"/>
                <w:szCs w:val="24"/>
                <w:lang w:val="sq-AL"/>
              </w:rPr>
              <w:t xml:space="preserve">Cons. Georgiana AVRAM </w:t>
            </w:r>
            <w:r w:rsidR="00C1667D" w:rsidRPr="00AE4120">
              <w:rPr>
                <w:rFonts w:ascii="Times New Roman" w:hAnsi="Times New Roman" w:cs="Times New Roman"/>
                <w:sz w:val="24"/>
                <w:szCs w:val="24"/>
                <w:lang w:val="sq-AL"/>
              </w:rPr>
              <w:t xml:space="preserve">– </w:t>
            </w:r>
            <w:r w:rsidRPr="00AE1C62">
              <w:rPr>
                <w:rFonts w:ascii="Times New Roman" w:hAnsi="Times New Roman" w:cs="Times New Roman"/>
                <w:sz w:val="24"/>
                <w:szCs w:val="24"/>
                <w:lang w:val="sq-AL"/>
              </w:rPr>
              <w:t>Manager de proiect</w:t>
            </w:r>
          </w:p>
          <w:p w14:paraId="72480F70" w14:textId="50C7F8B1" w:rsidR="00C1667D" w:rsidRPr="00AE4120" w:rsidRDefault="00AE4120" w:rsidP="00BA1060">
            <w:pPr>
              <w:tabs>
                <w:tab w:val="right" w:pos="4598"/>
              </w:tabs>
              <w:jc w:val="both"/>
              <w:rPr>
                <w:rFonts w:ascii="Times New Roman" w:hAnsi="Times New Roman" w:cs="Times New Roman"/>
                <w:sz w:val="24"/>
                <w:szCs w:val="24"/>
                <w:lang w:val="sq-AL"/>
              </w:rPr>
            </w:pPr>
            <w:r>
              <w:rPr>
                <w:rFonts w:ascii="Times New Roman" w:hAnsi="Times New Roman" w:cs="Times New Roman"/>
                <w:sz w:val="24"/>
                <w:szCs w:val="24"/>
                <w:lang w:val="sq-AL"/>
              </w:rPr>
              <w:tab/>
            </w:r>
          </w:p>
        </w:tc>
        <w:tc>
          <w:tcPr>
            <w:tcW w:w="4733" w:type="dxa"/>
          </w:tcPr>
          <w:p w14:paraId="518521BD" w14:textId="3C99854E"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Persoana de contact:</w:t>
            </w:r>
          </w:p>
        </w:tc>
      </w:tr>
    </w:tbl>
    <w:p w14:paraId="51BED7F8" w14:textId="77777777" w:rsidR="0003416A"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comunicare făcută de una dintre Părți va fi considerată primită:</w:t>
      </w:r>
    </w:p>
    <w:p w14:paraId="608CAFA3" w14:textId="77777777" w:rsidR="0003416A"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înmânării, dacă este depusă personal de către una dintre Părți,</w:t>
      </w:r>
    </w:p>
    <w:p w14:paraId="3788F546" w14:textId="77777777" w:rsidR="0003416A"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primirii de către destinatar, în cazul trimiterii prin scrisoare recomandată cu confirmare de primire,</w:t>
      </w:r>
    </w:p>
    <w:p w14:paraId="1263189E" w14:textId="1C36417E" w:rsidR="004D3CE5"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77777777" w:rsidR="00B07594"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se declară de acord că nerespectarea cerințelor referitoare la modalitatea de comunicare stabilite în prezentul Contract să fie sancționată cu inopozabilitatea respectivei comunicări.</w:t>
      </w:r>
    </w:p>
    <w:p w14:paraId="6786C7F1" w14:textId="77777777" w:rsidR="00B07594"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1AE28B13" w:rsidR="004D3CE5"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Nicio modificare a datelor de contact prevăzute în prezentul Contract nu este opozabilă celeilalte Părți, decât în cazul în care a fost notificată în prealabil.</w:t>
      </w:r>
    </w:p>
    <w:p w14:paraId="7FFE1018" w14:textId="77777777" w:rsidR="00872619" w:rsidRPr="00AE4120" w:rsidRDefault="00872619" w:rsidP="00BA1060">
      <w:pPr>
        <w:spacing w:after="0" w:line="240" w:lineRule="auto"/>
        <w:jc w:val="both"/>
        <w:rPr>
          <w:rFonts w:ascii="Times New Roman" w:hAnsi="Times New Roman" w:cs="Times New Roman"/>
          <w:sz w:val="24"/>
          <w:szCs w:val="24"/>
          <w:lang w:val="sq-AL"/>
        </w:rPr>
      </w:pPr>
    </w:p>
    <w:p w14:paraId="5EC8CE05" w14:textId="0B0FB5B7" w:rsidR="004D3CE5" w:rsidRPr="00AE4120" w:rsidRDefault="00697B9F"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Garanția de bună execuție a contractului</w:t>
      </w:r>
    </w:p>
    <w:p w14:paraId="222BD62D" w14:textId="1E7C241F" w:rsidR="00641CCF" w:rsidRDefault="004D3CE5" w:rsidP="00BA1060">
      <w:pPr>
        <w:pStyle w:val="ListParagraph"/>
        <w:numPr>
          <w:ilvl w:val="0"/>
          <w:numId w:val="34"/>
        </w:numPr>
        <w:spacing w:after="0" w:line="240" w:lineRule="auto"/>
        <w:ind w:left="0" w:firstLine="0"/>
        <w:contextualSpacing w:val="0"/>
        <w:jc w:val="both"/>
        <w:rPr>
          <w:rFonts w:ascii="Times New Roman" w:hAnsi="Times New Roman" w:cs="Times New Roman"/>
          <w:sz w:val="24"/>
          <w:szCs w:val="24"/>
          <w:lang w:val="sq-AL"/>
        </w:rPr>
      </w:pPr>
      <w:r w:rsidRPr="00641CCF">
        <w:rPr>
          <w:rFonts w:ascii="Times New Roman" w:hAnsi="Times New Roman" w:cs="Times New Roman"/>
          <w:sz w:val="24"/>
          <w:szCs w:val="24"/>
          <w:lang w:val="sq-AL"/>
        </w:rPr>
        <w:t xml:space="preserve">Contractantul se obligă să constituie garanția de bună execuție a contractului în cuantum de </w:t>
      </w:r>
      <w:r w:rsidR="00B07594" w:rsidRPr="00641CCF">
        <w:rPr>
          <w:rFonts w:ascii="Times New Roman" w:hAnsi="Times New Roman" w:cs="Times New Roman"/>
          <w:sz w:val="24"/>
          <w:szCs w:val="24"/>
          <w:lang w:val="sq-AL"/>
        </w:rPr>
        <w:t xml:space="preserve">10 </w:t>
      </w:r>
      <w:r w:rsidRPr="00641CCF">
        <w:rPr>
          <w:rFonts w:ascii="Times New Roman" w:hAnsi="Times New Roman" w:cs="Times New Roman"/>
          <w:sz w:val="24"/>
          <w:szCs w:val="24"/>
          <w:lang w:val="sq-AL"/>
        </w:rPr>
        <w:t>% din prețul contra</w:t>
      </w:r>
      <w:r w:rsidR="00303422" w:rsidRPr="00641CCF">
        <w:rPr>
          <w:rFonts w:ascii="Times New Roman" w:hAnsi="Times New Roman" w:cs="Times New Roman"/>
          <w:sz w:val="24"/>
          <w:szCs w:val="24"/>
          <w:lang w:val="sq-AL"/>
        </w:rPr>
        <w:t>ctului fără TVA, adică …</w:t>
      </w:r>
      <w:r w:rsidR="002566E6" w:rsidRPr="00641CCF">
        <w:rPr>
          <w:rFonts w:ascii="Times New Roman" w:hAnsi="Times New Roman" w:cs="Times New Roman"/>
          <w:sz w:val="24"/>
          <w:szCs w:val="24"/>
          <w:lang w:val="sq-AL"/>
        </w:rPr>
        <w:t>.....</w:t>
      </w:r>
      <w:r w:rsidR="00211DEB" w:rsidRPr="00641CCF">
        <w:rPr>
          <w:rFonts w:ascii="Times New Roman" w:hAnsi="Times New Roman" w:cs="Times New Roman"/>
          <w:sz w:val="24"/>
          <w:szCs w:val="24"/>
          <w:lang w:val="sq-AL"/>
        </w:rPr>
        <w:t>...</w:t>
      </w:r>
      <w:r w:rsidR="00303422" w:rsidRPr="00641CCF">
        <w:rPr>
          <w:rFonts w:ascii="Times New Roman" w:hAnsi="Times New Roman" w:cs="Times New Roman"/>
          <w:sz w:val="24"/>
          <w:szCs w:val="24"/>
          <w:lang w:val="sq-AL"/>
        </w:rPr>
        <w:t>…</w:t>
      </w:r>
      <w:r w:rsidRPr="00641CCF">
        <w:rPr>
          <w:rFonts w:ascii="Times New Roman" w:hAnsi="Times New Roman" w:cs="Times New Roman"/>
          <w:sz w:val="24"/>
          <w:szCs w:val="24"/>
          <w:lang w:val="sq-AL"/>
        </w:rPr>
        <w:t xml:space="preserve"> lei, în </w:t>
      </w:r>
      <w:r w:rsidRPr="00641CCF">
        <w:rPr>
          <w:rFonts w:ascii="Times New Roman" w:hAnsi="Times New Roman" w:cs="Times New Roman"/>
          <w:b/>
          <w:bCs/>
          <w:sz w:val="24"/>
          <w:szCs w:val="24"/>
          <w:lang w:val="sq-AL"/>
        </w:rPr>
        <w:t xml:space="preserve">termen </w:t>
      </w:r>
      <w:bookmarkStart w:id="0" w:name="_Hlk136425257"/>
      <w:r w:rsidRPr="00641CCF">
        <w:rPr>
          <w:rFonts w:ascii="Times New Roman" w:hAnsi="Times New Roman" w:cs="Times New Roman"/>
          <w:b/>
          <w:bCs/>
          <w:sz w:val="24"/>
          <w:szCs w:val="24"/>
          <w:lang w:val="sq-AL"/>
        </w:rPr>
        <w:t xml:space="preserve">de </w:t>
      </w:r>
      <w:r w:rsidR="00303422" w:rsidRPr="00641CCF">
        <w:rPr>
          <w:rFonts w:ascii="Times New Roman" w:hAnsi="Times New Roman" w:cs="Times New Roman"/>
          <w:b/>
          <w:bCs/>
          <w:sz w:val="24"/>
          <w:szCs w:val="24"/>
          <w:lang w:val="sq-AL"/>
        </w:rPr>
        <w:t>5</w:t>
      </w:r>
      <w:r w:rsidRPr="00641CCF">
        <w:rPr>
          <w:rFonts w:ascii="Times New Roman" w:hAnsi="Times New Roman" w:cs="Times New Roman"/>
          <w:b/>
          <w:bCs/>
          <w:sz w:val="24"/>
          <w:szCs w:val="24"/>
          <w:lang w:val="sq-AL"/>
        </w:rPr>
        <w:t xml:space="preserve"> zile lucrătoare</w:t>
      </w:r>
      <w:r w:rsidRPr="00641CCF">
        <w:rPr>
          <w:rFonts w:ascii="Times New Roman" w:hAnsi="Times New Roman" w:cs="Times New Roman"/>
          <w:sz w:val="24"/>
          <w:szCs w:val="24"/>
          <w:lang w:val="sq-AL"/>
        </w:rPr>
        <w:t xml:space="preserve"> </w:t>
      </w:r>
      <w:r w:rsidR="00641CCF" w:rsidRPr="00641CCF">
        <w:rPr>
          <w:rFonts w:ascii="Times New Roman" w:hAnsi="Times New Roman" w:cs="Times New Roman"/>
          <w:sz w:val="24"/>
          <w:szCs w:val="24"/>
          <w:lang w:val="sq-AL"/>
        </w:rPr>
        <w:t>de la data semnării contractului de achiziţie publică. Acest termen poate fi prelungit la solicitarea justificată a contractantului, fără a depăşi 15 zile de la data semnării contractului de achiziţie publică.</w:t>
      </w:r>
    </w:p>
    <w:bookmarkEnd w:id="0"/>
    <w:p w14:paraId="247D384C" w14:textId="5477E1C8" w:rsidR="00641CCF" w:rsidRPr="00641CCF" w:rsidRDefault="00641CCF" w:rsidP="00BA1060">
      <w:pPr>
        <w:spacing w:after="0" w:line="240" w:lineRule="auto"/>
        <w:jc w:val="both"/>
        <w:rPr>
          <w:rFonts w:ascii="Times New Roman" w:hAnsi="Times New Roman" w:cs="Times New Roman"/>
          <w:sz w:val="24"/>
          <w:szCs w:val="24"/>
          <w:lang w:val="sq-AL"/>
        </w:rPr>
      </w:pPr>
      <w:r w:rsidRPr="00641CCF">
        <w:rPr>
          <w:rFonts w:ascii="Times New Roman" w:hAnsi="Times New Roman" w:cs="Times New Roman"/>
          <w:b/>
          <w:bCs/>
          <w:sz w:val="24"/>
          <w:szCs w:val="24"/>
          <w:lang w:val="sq-AL"/>
        </w:rPr>
        <w:t>9.2.</w:t>
      </w:r>
      <w:r>
        <w:rPr>
          <w:rFonts w:ascii="Times New Roman" w:hAnsi="Times New Roman" w:cs="Times New Roman"/>
          <w:sz w:val="24"/>
          <w:szCs w:val="24"/>
          <w:lang w:val="sq-AL"/>
        </w:rPr>
        <w:t xml:space="preserve"> </w:t>
      </w:r>
      <w:r w:rsidRPr="00641CCF">
        <w:rPr>
          <w:rFonts w:ascii="Times New Roman" w:hAnsi="Times New Roman" w:cs="Times New Roman"/>
          <w:sz w:val="24"/>
          <w:szCs w:val="24"/>
          <w:lang w:val="sq-AL"/>
        </w:rPr>
        <w:t xml:space="preserve">Garantia de buna executie a contractului trebuie să fie irevocabilă, necondiţionată şi se constituie în conditiile art. 154 alin. </w:t>
      </w:r>
      <w:r w:rsidR="00291F01">
        <w:rPr>
          <w:rFonts w:ascii="Times New Roman" w:hAnsi="Times New Roman" w:cs="Times New Roman"/>
          <w:sz w:val="24"/>
          <w:szCs w:val="24"/>
          <w:lang w:val="sq-AL"/>
        </w:rPr>
        <w:t xml:space="preserve">(3) si </w:t>
      </w:r>
      <w:r w:rsidRPr="00641CCF">
        <w:rPr>
          <w:rFonts w:ascii="Times New Roman" w:hAnsi="Times New Roman" w:cs="Times New Roman"/>
          <w:sz w:val="24"/>
          <w:szCs w:val="24"/>
          <w:lang w:val="sq-AL"/>
        </w:rPr>
        <w:t xml:space="preserve">(4) din  Legea 98/2016 cu modificarile si completarile ulterioare </w:t>
      </w:r>
      <w:r w:rsidR="00291F01">
        <w:rPr>
          <w:rFonts w:ascii="Times New Roman" w:hAnsi="Times New Roman" w:cs="Times New Roman"/>
          <w:sz w:val="24"/>
          <w:szCs w:val="24"/>
          <w:lang w:val="sq-AL"/>
        </w:rPr>
        <w:t xml:space="preserve">coroborat cu prevederile art. </w:t>
      </w:r>
      <w:r w:rsidR="009F17F8">
        <w:rPr>
          <w:rFonts w:ascii="Times New Roman" w:hAnsi="Times New Roman" w:cs="Times New Roman"/>
          <w:sz w:val="24"/>
          <w:szCs w:val="24"/>
          <w:lang w:val="sq-AL"/>
        </w:rPr>
        <w:t xml:space="preserve">39 si art. </w:t>
      </w:r>
      <w:r w:rsidR="00FF7155">
        <w:rPr>
          <w:rFonts w:ascii="Times New Roman" w:hAnsi="Times New Roman" w:cs="Times New Roman"/>
          <w:sz w:val="24"/>
          <w:szCs w:val="24"/>
          <w:lang w:val="sq-AL"/>
        </w:rPr>
        <w:t>40</w:t>
      </w:r>
      <w:r w:rsidR="00291F01">
        <w:rPr>
          <w:rFonts w:ascii="Times New Roman" w:hAnsi="Times New Roman" w:cs="Times New Roman"/>
          <w:sz w:val="24"/>
          <w:szCs w:val="24"/>
          <w:lang w:val="sq-AL"/>
        </w:rPr>
        <w:t xml:space="preserve"> alin. (4)-(9) din H.G. nr. 395/2016 </w:t>
      </w:r>
      <w:r w:rsidRPr="00641CCF">
        <w:rPr>
          <w:rFonts w:ascii="Times New Roman" w:hAnsi="Times New Roman" w:cs="Times New Roman"/>
          <w:sz w:val="24"/>
          <w:szCs w:val="24"/>
          <w:lang w:val="sq-AL"/>
        </w:rPr>
        <w:t>prin:</w:t>
      </w:r>
    </w:p>
    <w:p w14:paraId="025EB1C3"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a) virament bancar în contul RO26TREZ2715006XXX000248, deschis la Trezoreria Targoviste, beneficiar Mun Tgv, CIF4279944; </w:t>
      </w:r>
    </w:p>
    <w:p w14:paraId="05D64A67"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b) instrumente de garantare Form.nr.1 sau un alt model,  emise în condiţiile legii astfel:  </w:t>
      </w:r>
    </w:p>
    <w:p w14:paraId="08F10C9E"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 scrisori de garanţie emise de instituţii de credit bancare din România sau din alt stat; </w:t>
      </w:r>
    </w:p>
    <w:p w14:paraId="227DC08A"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 </w:t>
      </w:r>
    </w:p>
    <w:p w14:paraId="4D502CBA"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(iii) asigurări de garanţii emise: </w:t>
      </w:r>
    </w:p>
    <w:p w14:paraId="17D0B02B"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 fie de societăţi de asigurare care deţin autorizaţii de funcţionare emise în România sau într-un alt stat membru al Uniunii Europene şi/sau care sunt înscrise în registrele publicate pe site-ul Autorităţii de Supraveghere Financiară, după caz; </w:t>
      </w:r>
    </w:p>
    <w:p w14:paraId="3C0317DF"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 fie de societăţi de asigurare din state terţe prin sucursale autorizate în România de către Autoritatea de Supraveghere Financiară;  </w:t>
      </w:r>
    </w:p>
    <w:p w14:paraId="5DB78CF8"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c) depunerea la casierie a unor sume în numerar dacă valoarea este mai mică de 5.000 lei;    </w:t>
      </w:r>
    </w:p>
    <w:p w14:paraId="65A7E075"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d) reţineri succesive din sumele datorate pentru facturi parţiale, în cazul garanţiei de bună execuţie;</w:t>
      </w:r>
    </w:p>
    <w:p w14:paraId="567A84B0" w14:textId="77777777" w:rsid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e) combinarea a două sau mai multe dintre modalităţile de constituire prevăzute la lit. a)-c), în cazul garanţiei de bună execuţie.</w:t>
      </w:r>
    </w:p>
    <w:p w14:paraId="33E7623A" w14:textId="5934B7C2" w:rsidR="00C467FB" w:rsidRPr="00C467FB" w:rsidRDefault="00C467FB" w:rsidP="00BA1060">
      <w:pPr>
        <w:spacing w:after="0" w:line="240" w:lineRule="auto"/>
        <w:jc w:val="both"/>
        <w:rPr>
          <w:rFonts w:ascii="Times New Roman" w:hAnsi="Times New Roman" w:cs="Times New Roman"/>
          <w:i/>
          <w:iCs/>
          <w:sz w:val="24"/>
          <w:szCs w:val="24"/>
          <w:lang w:val="sq-AL"/>
        </w:rPr>
      </w:pPr>
      <w:r w:rsidRPr="009B2711">
        <w:rPr>
          <w:rFonts w:ascii="Times New Roman" w:hAnsi="Times New Roman" w:cs="Times New Roman"/>
          <w:i/>
          <w:iCs/>
          <w:sz w:val="24"/>
          <w:szCs w:val="24"/>
          <w:lang w:val="sq-AL"/>
        </w:rPr>
        <w:t>Nota : Acest articol va fi actualizat in functie de optiunea contractantului, capatand forma finala la completarea contractului.</w:t>
      </w:r>
    </w:p>
    <w:p w14:paraId="57E83E69" w14:textId="5F60DD01" w:rsidR="00641CCF" w:rsidRDefault="004D3CE5" w:rsidP="00BA1060">
      <w:pPr>
        <w:pStyle w:val="ListParagraph"/>
        <w:numPr>
          <w:ilvl w:val="1"/>
          <w:numId w:val="119"/>
        </w:numPr>
        <w:spacing w:after="0" w:line="240" w:lineRule="auto"/>
        <w:ind w:left="0" w:firstLine="0"/>
        <w:jc w:val="both"/>
        <w:rPr>
          <w:rFonts w:ascii="Times New Roman" w:hAnsi="Times New Roman" w:cs="Times New Roman"/>
          <w:sz w:val="24"/>
          <w:szCs w:val="24"/>
          <w:lang w:val="sq-AL"/>
        </w:rPr>
      </w:pPr>
      <w:r w:rsidRPr="00641CCF">
        <w:rPr>
          <w:rFonts w:ascii="Times New Roman" w:hAnsi="Times New Roman" w:cs="Times New Roman"/>
          <w:sz w:val="24"/>
          <w:szCs w:val="24"/>
          <w:lang w:val="sq-AL"/>
        </w:rPr>
        <w:t xml:space="preserve">Restituirea garanției de bună execuție se </w:t>
      </w:r>
      <w:r w:rsidR="00641CCF">
        <w:rPr>
          <w:rFonts w:ascii="Times New Roman" w:hAnsi="Times New Roman" w:cs="Times New Roman"/>
          <w:sz w:val="24"/>
          <w:szCs w:val="24"/>
          <w:lang w:val="sq-AL"/>
        </w:rPr>
        <w:t xml:space="preserve">face </w:t>
      </w:r>
      <w:r w:rsidR="00641CCF" w:rsidRPr="00641CCF">
        <w:rPr>
          <w:rFonts w:ascii="Times New Roman" w:hAnsi="Times New Roman" w:cs="Times New Roman"/>
          <w:sz w:val="24"/>
          <w:szCs w:val="24"/>
          <w:lang w:val="sq-AL"/>
        </w:rPr>
        <w:t>în cel mult 14 zile de la data întocmirii procesului-verbal de recepţie a produselor care fac obiectul contractului de achiziţie publică şi/sau de la plata facturii finale, dacă nu a ridicat până la acea dată pretenţii asupra ei</w:t>
      </w:r>
      <w:r w:rsidR="00641CCF">
        <w:rPr>
          <w:rFonts w:ascii="Times New Roman" w:hAnsi="Times New Roman" w:cs="Times New Roman"/>
          <w:sz w:val="24"/>
          <w:szCs w:val="24"/>
          <w:lang w:val="sq-AL"/>
        </w:rPr>
        <w:t xml:space="preserve">, </w:t>
      </w:r>
      <w:r w:rsidR="00641CCF" w:rsidRPr="00641CCF">
        <w:rPr>
          <w:rFonts w:ascii="Times New Roman" w:hAnsi="Times New Roman" w:cs="Times New Roman"/>
          <w:sz w:val="24"/>
          <w:szCs w:val="24"/>
          <w:lang w:val="sq-AL"/>
        </w:rPr>
        <w:t>în condițiile prevăzute la art. 154^2 alin. (1) din Legea 98/2016.</w:t>
      </w:r>
    </w:p>
    <w:p w14:paraId="49924C1D" w14:textId="08EEACD3" w:rsidR="009F17F8" w:rsidRPr="00641CCF" w:rsidRDefault="009F17F8" w:rsidP="00BA1060">
      <w:pPr>
        <w:pStyle w:val="ListParagraph"/>
        <w:numPr>
          <w:ilvl w:val="1"/>
          <w:numId w:val="119"/>
        </w:numPr>
        <w:spacing w:after="0" w:line="240" w:lineRule="auto"/>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Autoritatea contractanta are dreptul de a emite pretenii asupra </w:t>
      </w:r>
      <w:r w:rsidRPr="009F17F8">
        <w:rPr>
          <w:rFonts w:ascii="Times New Roman" w:hAnsi="Times New Roman" w:cs="Times New Roman"/>
          <w:sz w:val="24"/>
          <w:szCs w:val="24"/>
          <w:lang w:val="sq-AL"/>
        </w:rPr>
        <w:t>garanției de bună execuție</w:t>
      </w:r>
      <w:r w:rsidR="00320858" w:rsidRPr="00320858">
        <w:t xml:space="preserve"> </w:t>
      </w:r>
      <w:r w:rsidR="00320858" w:rsidRPr="00320858">
        <w:rPr>
          <w:rFonts w:ascii="Times New Roman" w:hAnsi="Times New Roman" w:cs="Times New Roman"/>
          <w:sz w:val="24"/>
          <w:szCs w:val="24"/>
          <w:lang w:val="sq-AL"/>
        </w:rPr>
        <w:t>în condițiile prevăzute la art. 41 din</w:t>
      </w:r>
      <w:r w:rsidR="00320858">
        <w:rPr>
          <w:rFonts w:ascii="Times New Roman" w:hAnsi="Times New Roman" w:cs="Times New Roman"/>
          <w:sz w:val="24"/>
          <w:szCs w:val="24"/>
          <w:lang w:val="sq-AL"/>
        </w:rPr>
        <w:t xml:space="preserve"> H.G. nr. 395/2016.</w:t>
      </w:r>
    </w:p>
    <w:p w14:paraId="3A0BDC6D" w14:textId="77777777" w:rsidR="00872619" w:rsidRDefault="00872619" w:rsidP="00BA1060">
      <w:pPr>
        <w:spacing w:after="0" w:line="240" w:lineRule="auto"/>
        <w:ind w:left="1"/>
        <w:jc w:val="both"/>
        <w:rPr>
          <w:rFonts w:ascii="Times New Roman" w:hAnsi="Times New Roman" w:cs="Times New Roman"/>
          <w:sz w:val="24"/>
          <w:szCs w:val="24"/>
          <w:lang w:val="sq-AL"/>
        </w:rPr>
      </w:pPr>
    </w:p>
    <w:p w14:paraId="156169D3" w14:textId="38CA544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Începere, Întârzieri, Sistare</w:t>
      </w:r>
    </w:p>
    <w:p w14:paraId="3081BC68" w14:textId="77777777" w:rsidR="00434CF8" w:rsidRPr="00AE4120" w:rsidRDefault="004D3CE5" w:rsidP="00BA1060">
      <w:pPr>
        <w:pStyle w:val="ListParagraph"/>
        <w:numPr>
          <w:ilvl w:val="0"/>
          <w:numId w:val="3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începe </w:t>
      </w:r>
      <w:r w:rsidR="00A704AA" w:rsidRPr="00AE4120">
        <w:rPr>
          <w:rFonts w:ascii="Times New Roman" w:hAnsi="Times New Roman" w:cs="Times New Roman"/>
          <w:sz w:val="24"/>
          <w:szCs w:val="24"/>
          <w:lang w:val="sq-AL"/>
        </w:rPr>
        <w:t xml:space="preserve">furnizarea </w:t>
      </w:r>
      <w:r w:rsidR="0088088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în conformitate cu prevederile art. 5.3 din prezentul contract.</w:t>
      </w:r>
    </w:p>
    <w:p w14:paraId="3486B203" w14:textId="7C25B373" w:rsidR="004D3CE5" w:rsidRPr="00AE4120" w:rsidRDefault="004D3CE5" w:rsidP="00BA1060">
      <w:pPr>
        <w:pStyle w:val="ListParagraph"/>
        <w:numPr>
          <w:ilvl w:val="0"/>
          <w:numId w:val="3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w:t>
      </w:r>
      <w:r w:rsidR="00434CF8" w:rsidRPr="00AE4120">
        <w:rPr>
          <w:rFonts w:ascii="Times New Roman" w:hAnsi="Times New Roman" w:cs="Times New Roman"/>
          <w:sz w:val="24"/>
          <w:szCs w:val="24"/>
          <w:lang w:val="sq-AL"/>
        </w:rPr>
        <w:t xml:space="preserve">n cazul în care </w:t>
      </w:r>
      <w:r w:rsidRPr="00AE4120">
        <w:rPr>
          <w:rFonts w:ascii="Times New Roman" w:hAnsi="Times New Roman" w:cs="Times New Roman"/>
          <w:sz w:val="24"/>
          <w:szCs w:val="24"/>
          <w:lang w:val="sq-AL"/>
        </w:rPr>
        <w:t xml:space="preserve">orice motive de întârziere, ce </w:t>
      </w:r>
      <w:r w:rsidR="00A0038B" w:rsidRPr="00AE4120">
        <w:rPr>
          <w:rFonts w:ascii="Times New Roman" w:hAnsi="Times New Roman" w:cs="Times New Roman"/>
          <w:sz w:val="24"/>
          <w:szCs w:val="24"/>
          <w:lang w:val="sq-AL"/>
        </w:rPr>
        <w:t>nu se datorează Contractantului</w:t>
      </w:r>
      <w:r w:rsidRPr="00AE4120">
        <w:rPr>
          <w:rFonts w:ascii="Times New Roman" w:hAnsi="Times New Roman" w:cs="Times New Roman"/>
          <w:sz w:val="24"/>
          <w:szCs w:val="24"/>
          <w:lang w:val="sq-AL"/>
        </w:rPr>
        <w:t>, sau</w:t>
      </w:r>
      <w:r w:rsidR="00434CF8"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 xml:space="preserve">alte circumstanțe neobișnuite susceptibile de a surveni, altfel decât prin încălcarea Contractului de către Contractant, îndreptățesc Contractantul de a solicita prelungirea perioadei de </w:t>
      </w:r>
      <w:r w:rsidR="00A704AA"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atunci Părțile vor revizui, de comun acord, perioada de prestare și vor semna un act adițional.</w:t>
      </w:r>
    </w:p>
    <w:p w14:paraId="2E67E459"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21368053" w14:textId="1C130AE4" w:rsidR="00697B9F" w:rsidRPr="00AE4120" w:rsidRDefault="00697B9F"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Derularea și monitorizarea contractului</w:t>
      </w:r>
    </w:p>
    <w:p w14:paraId="03D94E94" w14:textId="428A56A4" w:rsidR="00697B9F"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Raportarea în cadrul Contractului de achiziție publică de Produse</w:t>
      </w:r>
    </w:p>
    <w:p w14:paraId="202DEF41" w14:textId="5A1B1516" w:rsidR="00A0038B" w:rsidRPr="00AE4120" w:rsidRDefault="00697B9F" w:rsidP="00BA1060">
      <w:pPr>
        <w:pStyle w:val="ListParagraph"/>
        <w:numPr>
          <w:ilvl w:val="0"/>
          <w:numId w:val="10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prezenta documentele și rapoartele conform celor specificate în Caietul de Sarcini și cu respectarea Graficului de furnizare acceptat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w:t>
      </w:r>
    </w:p>
    <w:p w14:paraId="62781DF2" w14:textId="77777777" w:rsidR="00A0038B" w:rsidRPr="00AE4120" w:rsidRDefault="00697B9F" w:rsidP="00BA1060">
      <w:pPr>
        <w:pStyle w:val="ListParagraph"/>
        <w:numPr>
          <w:ilvl w:val="0"/>
          <w:numId w:val="10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să elaboreze, pe perioada de furnizare a Produselor, toate Rapoartele și documente solicitate conform prevederilor cuprinse în Caietul de Sarcini.</w:t>
      </w:r>
    </w:p>
    <w:p w14:paraId="39E1C64C" w14:textId="6C7C25A3" w:rsidR="00697B9F" w:rsidRPr="00AE4120" w:rsidRDefault="00697B9F" w:rsidP="00BA1060">
      <w:pPr>
        <w:pStyle w:val="ListParagraph"/>
        <w:numPr>
          <w:ilvl w:val="0"/>
          <w:numId w:val="103"/>
        </w:numPr>
        <w:tabs>
          <w:tab w:val="left" w:pos="810"/>
        </w:tabs>
        <w:spacing w:after="0" w:line="240" w:lineRule="auto"/>
        <w:ind w:left="72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Aprobarea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 rapoartelor și documentelor realizate și furnizate de către Contractant, va fi </w:t>
      </w:r>
      <w:r w:rsidR="00981FC5" w:rsidRPr="00AE4120">
        <w:rPr>
          <w:rFonts w:ascii="Times New Roman" w:hAnsi="Times New Roman" w:cs="Times New Roman"/>
          <w:sz w:val="24"/>
          <w:szCs w:val="24"/>
          <w:lang w:val="sq-AL"/>
        </w:rPr>
        <w:t xml:space="preserve">făcută </w:t>
      </w:r>
      <w:r w:rsidRPr="00AE4120">
        <w:rPr>
          <w:rFonts w:ascii="Times New Roman" w:hAnsi="Times New Roman" w:cs="Times New Roman"/>
          <w:sz w:val="24"/>
          <w:szCs w:val="24"/>
          <w:lang w:val="sq-AL"/>
        </w:rPr>
        <w:t xml:space="preserve">astfel cum este stabilit în </w:t>
      </w:r>
      <w:r w:rsidR="00A0038B" w:rsidRPr="00AE4120">
        <w:rPr>
          <w:rFonts w:ascii="Times New Roman" w:hAnsi="Times New Roman" w:cs="Times New Roman"/>
          <w:sz w:val="24"/>
          <w:szCs w:val="24"/>
          <w:lang w:val="sq-AL"/>
        </w:rPr>
        <w:t>Caietul de Sarcini</w:t>
      </w:r>
      <w:r w:rsidRPr="00AE4120">
        <w:rPr>
          <w:rFonts w:ascii="Times New Roman" w:hAnsi="Times New Roman" w:cs="Times New Roman"/>
          <w:sz w:val="24"/>
          <w:szCs w:val="24"/>
          <w:lang w:val="sq-AL"/>
        </w:rPr>
        <w:t xml:space="preserve"> și va certifica faptul că acestea sunt conforme cu termenii Contractului.</w:t>
      </w:r>
    </w:p>
    <w:p w14:paraId="3CB957D3" w14:textId="77777777" w:rsidR="00A0038B"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întreprinde toate măsurile </w:t>
      </w:r>
      <w:r w:rsidR="00A0038B"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acțiunile necesare sau corespunzătoare pentru realizarea cel puțin a performanțelor contractuale astfel cum sunt stabilite în </w:t>
      </w:r>
      <w:r w:rsidR="00A0038B" w:rsidRPr="00AE4120">
        <w:rPr>
          <w:rFonts w:ascii="Times New Roman" w:hAnsi="Times New Roman" w:cs="Times New Roman"/>
          <w:sz w:val="24"/>
          <w:szCs w:val="24"/>
          <w:lang w:val="sq-AL"/>
        </w:rPr>
        <w:t>Caietul de Sarcini</w:t>
      </w:r>
      <w:r w:rsidRPr="00AE4120">
        <w:rPr>
          <w:rFonts w:ascii="Times New Roman" w:hAnsi="Times New Roman" w:cs="Times New Roman"/>
          <w:sz w:val="24"/>
          <w:szCs w:val="24"/>
          <w:lang w:val="sq-AL"/>
        </w:rPr>
        <w:t>.</w:t>
      </w:r>
    </w:p>
    <w:p w14:paraId="3F02A5A7" w14:textId="6B5CAE75" w:rsidR="00697B9F"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Prevederi contractuale privind monitorizarea performanțelor</w:t>
      </w:r>
    </w:p>
    <w:p w14:paraId="564DD08C" w14:textId="28866259" w:rsidR="00A0038B"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Graficul de furnizare este analizat și revizuit în cadrul întâlnirilor de lucru stabilite cu scopul analizării stadiului activităților din Contract.</w:t>
      </w:r>
    </w:p>
    <w:p w14:paraId="60E948F7" w14:textId="77777777" w:rsidR="00A0038B"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Condițiile în care se realizează ședințele de monitorizare sunt cele descrise în Caietul de Sarcini.</w:t>
      </w:r>
    </w:p>
    <w:p w14:paraId="2CA8BF48" w14:textId="71BCCD55" w:rsidR="00E32AD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Pentru prima întâlnire de monitorizare a progresului se utilizează versiunea Graficului de furnizare stabilită în </w:t>
      </w:r>
      <w:r w:rsidR="00A0038B" w:rsidRPr="00AE4120">
        <w:rPr>
          <w:rFonts w:ascii="Times New Roman" w:hAnsi="Times New Roman" w:cs="Times New Roman"/>
          <w:sz w:val="24"/>
          <w:szCs w:val="24"/>
          <w:lang w:val="sq-AL"/>
        </w:rPr>
        <w:t>Caietul de Sarcini</w:t>
      </w:r>
      <w:r w:rsidR="00697B9F" w:rsidRPr="00AE4120">
        <w:rPr>
          <w:rFonts w:ascii="Times New Roman" w:hAnsi="Times New Roman" w:cs="Times New Roman"/>
          <w:sz w:val="24"/>
          <w:szCs w:val="24"/>
          <w:lang w:val="sq-AL"/>
        </w:rPr>
        <w:t>.</w:t>
      </w:r>
    </w:p>
    <w:p w14:paraId="79231348" w14:textId="6575BEC2" w:rsidR="00E32AD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Pentru fiecare întâlnire de monitorizare a progresului în cadrul Contractului și de analiză a Graficului de furnizare, Contractantul prezintă </w:t>
      </w:r>
      <w:r w:rsidR="00E505D2" w:rsidRPr="00AE4120">
        <w:rPr>
          <w:rFonts w:ascii="Times New Roman" w:hAnsi="Times New Roman" w:cs="Times New Roman"/>
          <w:sz w:val="24"/>
          <w:szCs w:val="24"/>
          <w:lang w:val="sq-AL"/>
        </w:rPr>
        <w:t>Autorității contractante</w:t>
      </w:r>
      <w:r w:rsidR="00697B9F" w:rsidRPr="00AE4120">
        <w:rPr>
          <w:rFonts w:ascii="Times New Roman" w:hAnsi="Times New Roman" w:cs="Times New Roman"/>
          <w:sz w:val="24"/>
          <w:szCs w:val="24"/>
          <w:lang w:val="sq-AL"/>
        </w:rPr>
        <w:t xml:space="preserve"> informațiile solicitate</w:t>
      </w:r>
      <w:r w:rsidR="00E32AD5" w:rsidRPr="00AE4120">
        <w:rPr>
          <w:rFonts w:ascii="Times New Roman" w:hAnsi="Times New Roman" w:cs="Times New Roman"/>
          <w:sz w:val="24"/>
          <w:szCs w:val="24"/>
          <w:lang w:val="sq-AL"/>
        </w:rPr>
        <w:t xml:space="preserve"> conform Caietului de Sarcini.</w:t>
      </w:r>
    </w:p>
    <w:p w14:paraId="32892A37" w14:textId="7124074B" w:rsidR="006623A5"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Pentru analiza Graficului de furnizare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w:t>
      </w:r>
      <w:r w:rsidR="006623A5" w:rsidRPr="00AE4120">
        <w:rPr>
          <w:rFonts w:ascii="Times New Roman" w:hAnsi="Times New Roman" w:cs="Times New Roman"/>
          <w:sz w:val="24"/>
          <w:szCs w:val="24"/>
          <w:lang w:val="sq-AL"/>
        </w:rPr>
        <w:t>, dacă este cazul</w:t>
      </w:r>
      <w:r w:rsidRPr="00AE4120">
        <w:rPr>
          <w:rFonts w:ascii="Times New Roman" w:hAnsi="Times New Roman" w:cs="Times New Roman"/>
          <w:sz w:val="24"/>
          <w:szCs w:val="24"/>
          <w:lang w:val="sq-AL"/>
        </w:rPr>
        <w:t>.</w:t>
      </w:r>
    </w:p>
    <w:p w14:paraId="43550CA4" w14:textId="0E38BAE4" w:rsidR="006623A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Motivele pentru care </w:t>
      </w:r>
      <w:r w:rsidR="00E505D2" w:rsidRPr="00AE4120">
        <w:rPr>
          <w:rFonts w:ascii="Times New Roman" w:hAnsi="Times New Roman" w:cs="Times New Roman"/>
          <w:sz w:val="24"/>
          <w:szCs w:val="24"/>
          <w:lang w:val="sq-AL"/>
        </w:rPr>
        <w:t>Autoritatea/entitatea contractantă</w:t>
      </w:r>
      <w:r w:rsidR="00697B9F" w:rsidRPr="00AE4120">
        <w:rPr>
          <w:rFonts w:ascii="Times New Roman" w:hAnsi="Times New Roman" w:cs="Times New Roman"/>
          <w:sz w:val="24"/>
          <w:szCs w:val="24"/>
          <w:lang w:val="sq-AL"/>
        </w:rPr>
        <w:t xml:space="preserve"> va putea emite un refuz pentru Graficul de furnizare propus spre aprobare sunt cele specificate în </w:t>
      </w:r>
      <w:r w:rsidR="006623A5" w:rsidRPr="00AE4120">
        <w:rPr>
          <w:rFonts w:ascii="Times New Roman" w:hAnsi="Times New Roman" w:cs="Times New Roman"/>
          <w:sz w:val="24"/>
          <w:szCs w:val="24"/>
          <w:lang w:val="sq-AL"/>
        </w:rPr>
        <w:t>Caietul de Sarcini</w:t>
      </w:r>
      <w:r w:rsidR="00697B9F" w:rsidRPr="00AE4120">
        <w:rPr>
          <w:rFonts w:ascii="Times New Roman" w:hAnsi="Times New Roman" w:cs="Times New Roman"/>
          <w:sz w:val="24"/>
          <w:szCs w:val="24"/>
          <w:lang w:val="sq-AL"/>
        </w:rPr>
        <w:t>.</w:t>
      </w:r>
    </w:p>
    <w:p w14:paraId="6D3F5C64" w14:textId="721D4E5D" w:rsidR="00BF19E4" w:rsidRPr="00AE4120" w:rsidRDefault="00697B9F" w:rsidP="00BA1060">
      <w:pPr>
        <w:pStyle w:val="ListParagraph"/>
        <w:numPr>
          <w:ilvl w:val="0"/>
          <w:numId w:val="104"/>
        </w:numPr>
        <w:tabs>
          <w:tab w:val="left" w:pos="810"/>
        </w:tabs>
        <w:spacing w:after="0" w:line="240" w:lineRule="auto"/>
        <w:ind w:left="72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intervalul stabilit,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comunică Contractantului acceptul sau refuzul cu privire la Graficul de furnizare prezentat, împreună cu motivele care au stat la baza acceptului sau refuzului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p w14:paraId="695447A2" w14:textId="77777777" w:rsidR="00C457D7" w:rsidRPr="00AE4120" w:rsidRDefault="00C457D7" w:rsidP="00BA1060">
      <w:pPr>
        <w:pStyle w:val="ListParagraph"/>
        <w:tabs>
          <w:tab w:val="left" w:pos="810"/>
        </w:tabs>
        <w:spacing w:after="0" w:line="240" w:lineRule="auto"/>
        <w:contextualSpacing w:val="0"/>
        <w:jc w:val="both"/>
        <w:rPr>
          <w:rFonts w:ascii="Times New Roman" w:hAnsi="Times New Roman" w:cs="Times New Roman"/>
          <w:sz w:val="24"/>
          <w:szCs w:val="24"/>
          <w:lang w:val="sq-AL"/>
        </w:rPr>
      </w:pPr>
    </w:p>
    <w:p w14:paraId="23A72CAD" w14:textId="3DFEB8CE" w:rsidR="00634D1E" w:rsidRPr="00AE4120" w:rsidRDefault="00634D1E"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Graficul de livrare</w:t>
      </w:r>
    </w:p>
    <w:p w14:paraId="2A11AE26" w14:textId="77777777"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Părțile se asigură că, la momentul semnării Contractului, Graficul de livrare reprezintă </w:t>
      </w:r>
      <w:r w:rsidR="00515963" w:rsidRPr="00AE4120">
        <w:rPr>
          <w:rFonts w:ascii="Times New Roman" w:hAnsi="Times New Roman" w:cs="Times New Roman"/>
          <w:sz w:val="24"/>
          <w:szCs w:val="24"/>
          <w:lang w:val="sq-AL"/>
        </w:rPr>
        <w:t>eșalonarea</w:t>
      </w:r>
      <w:r w:rsidRPr="00AE4120">
        <w:rPr>
          <w:rFonts w:ascii="Times New Roman" w:hAnsi="Times New Roman" w:cs="Times New Roman"/>
          <w:sz w:val="24"/>
          <w:szCs w:val="24"/>
          <w:lang w:val="sq-AL"/>
        </w:rPr>
        <w:t xml:space="preserve">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13737A7E" w14:textId="211CCA23"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Livrarea Produselor se realizează în succesiunea și cu respectarea termenelor stabilite prin Graficul de livrare, alcătuit în ordinea tehnologică de execuție, astfel cum este acceptat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cum este constituit ca parte integrantă din Contract.</w:t>
      </w:r>
    </w:p>
    <w:p w14:paraId="315129BF" w14:textId="77777777"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682FD0BF" w14:textId="12BD1C68"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pe parcursul duratei Contractului,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constată și consideră că livrarea Produselor nu respectă eșalonarea fizică a activităților, astfel cum este stabilită prin Graficul de livrare,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are obligația de a solicita Contractantului să </w:t>
      </w:r>
      <w:r w:rsidRPr="00AE4120">
        <w:rPr>
          <w:rFonts w:ascii="Times New Roman" w:hAnsi="Times New Roman" w:cs="Times New Roman"/>
          <w:sz w:val="24"/>
          <w:szCs w:val="24"/>
          <w:lang w:val="sq-AL"/>
        </w:rPr>
        <w:lastRenderedPageBreak/>
        <w:t>prezinte graficul actualizat, iar Contractantul are obligația de a prezenta graficul revizuit, în vederea Finalizării Lucrărilor la data stabilită în Contract.</w:t>
      </w:r>
    </w:p>
    <w:p w14:paraId="6419AD13" w14:textId="5EB3A579" w:rsidR="00634D1E"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versiune aprobată a Graficului de livrare înlocuiește versiunile anterioare.</w:t>
      </w:r>
    </w:p>
    <w:p w14:paraId="17E26B2E" w14:textId="77777777" w:rsidR="00E555D5" w:rsidRDefault="00E555D5" w:rsidP="00E555D5">
      <w:pPr>
        <w:pStyle w:val="ListParagraph"/>
        <w:spacing w:after="0" w:line="240" w:lineRule="auto"/>
        <w:ind w:left="0"/>
        <w:contextualSpacing w:val="0"/>
        <w:jc w:val="both"/>
        <w:rPr>
          <w:rFonts w:ascii="Times New Roman" w:hAnsi="Times New Roman" w:cs="Times New Roman"/>
          <w:sz w:val="24"/>
          <w:szCs w:val="24"/>
          <w:lang w:val="sq-AL"/>
        </w:rPr>
      </w:pPr>
    </w:p>
    <w:p w14:paraId="62AFFA34" w14:textId="5AEFC974"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Modificarea Contractului, Clauze de revizuire </w:t>
      </w:r>
    </w:p>
    <w:p w14:paraId="5C38B9F9"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AE4120">
        <w:rPr>
          <w:rFonts w:ascii="Times New Roman" w:hAnsi="Times New Roman" w:cs="Times New Roman"/>
          <w:sz w:val="24"/>
          <w:szCs w:val="24"/>
          <w:lang w:val="sq-AL"/>
        </w:rPr>
        <w:t>actele normative în vigoare</w:t>
      </w:r>
      <w:r w:rsidRPr="00AE4120">
        <w:rPr>
          <w:rFonts w:ascii="Times New Roman" w:hAnsi="Times New Roman" w:cs="Times New Roman"/>
          <w:sz w:val="24"/>
          <w:szCs w:val="24"/>
          <w:lang w:val="sq-AL"/>
        </w:rPr>
        <w:t>.</w:t>
      </w:r>
    </w:p>
    <w:p w14:paraId="5B11A8F2" w14:textId="70639D8B"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60B55974" w14:textId="66CCBBFF"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Modificarea va produce efecte doar dacă părțile au convenit asupra acestui aspect</w:t>
      </w:r>
      <w:r w:rsidR="00115589" w:rsidRPr="00AE4120">
        <w:rPr>
          <w:rFonts w:ascii="Times New Roman" w:hAnsi="Times New Roman" w:cs="Times New Roman"/>
          <w:sz w:val="24"/>
          <w:szCs w:val="24"/>
          <w:lang w:val="sq-AL"/>
        </w:rPr>
        <w:t xml:space="preserve"> prin semnarea unui act adițional</w:t>
      </w:r>
      <w:r w:rsidRPr="00AE4120">
        <w:rPr>
          <w:rFonts w:ascii="Times New Roman" w:hAnsi="Times New Roman" w:cs="Times New Roman"/>
          <w:sz w:val="24"/>
          <w:szCs w:val="24"/>
          <w:lang w:val="sq-AL"/>
        </w:rPr>
        <w:t>. Acceptarea modificării poate rezulta și din faptul executării acesteia de către ambele părți.</w:t>
      </w:r>
    </w:p>
    <w:p w14:paraId="131E8292"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AE4120">
        <w:rPr>
          <w:rFonts w:ascii="Times New Roman" w:hAnsi="Times New Roman" w:cs="Times New Roman"/>
          <w:sz w:val="24"/>
          <w:szCs w:val="24"/>
          <w:lang w:val="sq-AL"/>
        </w:rPr>
        <w:t>Produsele</w:t>
      </w:r>
      <w:r w:rsidRPr="00AE4120">
        <w:rPr>
          <w:rFonts w:ascii="Times New Roman" w:hAnsi="Times New Roman" w:cs="Times New Roman"/>
          <w:sz w:val="24"/>
          <w:szCs w:val="24"/>
          <w:lang w:val="sq-AL"/>
        </w:rPr>
        <w:t xml:space="preserve"> pe care Contractantul se obligă să le presteze în conformitate cu prevederile din prezentul Contract, cu dispozițiilor legale și conform cerințelor din Caietul de Sarcini.</w:t>
      </w:r>
    </w:p>
    <w:p w14:paraId="09C1C5E5" w14:textId="57552550" w:rsidR="004D3CE5"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Clauzele de modificare a contractului se pot referi, fără a se limita la:</w:t>
      </w:r>
    </w:p>
    <w:p w14:paraId="2CAE2413" w14:textId="77777777" w:rsidR="00E77F62" w:rsidRPr="00AE4120" w:rsidRDefault="00201353" w:rsidP="00BA1060">
      <w:pPr>
        <w:pStyle w:val="ListParagraph"/>
        <w:numPr>
          <w:ilvl w:val="0"/>
          <w:numId w:val="3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w:t>
      </w:r>
      <w:r w:rsidR="004D3CE5" w:rsidRPr="00AE4120">
        <w:rPr>
          <w:rFonts w:ascii="Times New Roman" w:hAnsi="Times New Roman" w:cs="Times New Roman"/>
          <w:sz w:val="24"/>
          <w:szCs w:val="24"/>
          <w:lang w:val="sq-AL"/>
        </w:rPr>
        <w:t>ariații ale activităților din contract necesare în scopul îndeplinirii obiectului contractului (diferențele dintre cantitățile estimate inițial (în contract) si cele real prestate, fără modificarea caietului de sarcini);</w:t>
      </w:r>
    </w:p>
    <w:p w14:paraId="44530FB7" w14:textId="3CCD5FA3" w:rsidR="00E77F62" w:rsidRPr="00AE4120" w:rsidRDefault="00115589" w:rsidP="00BA1060">
      <w:pPr>
        <w:pStyle w:val="ListParagraph"/>
        <w:numPr>
          <w:ilvl w:val="0"/>
          <w:numId w:val="3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w:t>
      </w:r>
      <w:r w:rsidR="004D3CE5" w:rsidRPr="00AE4120">
        <w:rPr>
          <w:rFonts w:ascii="Times New Roman" w:hAnsi="Times New Roman" w:cs="Times New Roman"/>
          <w:sz w:val="24"/>
          <w:szCs w:val="24"/>
          <w:lang w:val="sq-AL"/>
        </w:rPr>
        <w:t xml:space="preserve">ecesitatea extinderii duratei de </w:t>
      </w:r>
      <w:r w:rsidR="00E77F62" w:rsidRPr="00AE4120">
        <w:rPr>
          <w:rFonts w:ascii="Times New Roman" w:hAnsi="Times New Roman" w:cs="Times New Roman"/>
          <w:sz w:val="24"/>
          <w:szCs w:val="24"/>
          <w:lang w:val="sq-AL"/>
        </w:rPr>
        <w:t>furnizare a produselor</w:t>
      </w:r>
      <w:r w:rsidR="004D3CE5" w:rsidRPr="00AE4120">
        <w:rPr>
          <w:rFonts w:ascii="Times New Roman" w:hAnsi="Times New Roman" w:cs="Times New Roman"/>
          <w:sz w:val="24"/>
          <w:szCs w:val="24"/>
          <w:lang w:val="sq-AL"/>
        </w:rPr>
        <w:t>.</w:t>
      </w:r>
    </w:p>
    <w:p w14:paraId="53E436F1" w14:textId="77777777" w:rsidR="00A72B44" w:rsidRPr="00AE4120" w:rsidRDefault="00A72B44" w:rsidP="00BA1060">
      <w:pPr>
        <w:spacing w:after="0" w:line="240" w:lineRule="auto"/>
        <w:jc w:val="both"/>
        <w:rPr>
          <w:rFonts w:ascii="Times New Roman" w:hAnsi="Times New Roman" w:cs="Times New Roman"/>
          <w:sz w:val="24"/>
          <w:szCs w:val="24"/>
          <w:lang w:val="sq-AL"/>
        </w:rPr>
      </w:pPr>
    </w:p>
    <w:p w14:paraId="6162EB76" w14:textId="4D1BC393" w:rsidR="00A72B44" w:rsidRPr="00AE4120" w:rsidRDefault="00A72B44"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Evaluarea Modificărilor Contractului și a circumstanțelor acestora, dacă este cazul</w:t>
      </w:r>
    </w:p>
    <w:p w14:paraId="0D51EB1E" w14:textId="77777777" w:rsidR="00A72B44"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Identificarea circumstanțelor care generează Modificarea Contractului este în sarcina ambelor Părți.</w:t>
      </w:r>
    </w:p>
    <w:p w14:paraId="4D7C7C2B" w14:textId="77777777" w:rsidR="00A72B44"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AE4120" w:rsidRDefault="00A72B44" w:rsidP="00BA1060">
      <w:pPr>
        <w:pStyle w:val="ListParagraph"/>
        <w:numPr>
          <w:ilvl w:val="0"/>
          <w:numId w:val="106"/>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identificării, determinării și documentării de soluții juste și necesare, raportat la circumstanțele care ar putea împiedica îndeplinirea obiectului Contractului și obiectivelor urmărite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astfel cum sunt precizate aceste obiective în Caietul de Sarcini și/sau</w:t>
      </w:r>
    </w:p>
    <w:p w14:paraId="1D00CE4D" w14:textId="4CA2FC48" w:rsidR="009F657D" w:rsidRPr="00AE4120" w:rsidRDefault="00A72B44" w:rsidP="00BA1060">
      <w:pPr>
        <w:pStyle w:val="ListParagraph"/>
        <w:numPr>
          <w:ilvl w:val="0"/>
          <w:numId w:val="106"/>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concluziilor obținute ca urmare a evaluării activităților, rezultatelor și performanței Contractantului în cadrul Contractului.</w:t>
      </w:r>
      <w:r w:rsidR="000A4B63"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 xml:space="preserve">Părțile stabilesc, prin consultare, efectele soluțiilor asupra Termenului/Termenelor de livrare și/sau asupra prețului Contractului și/sau asupra Produselor, astfel cum fac acestea obiectul Contractului. Efectele soluțiilor, </w:t>
      </w:r>
      <w:r w:rsidR="009F657D" w:rsidRPr="00AE4120">
        <w:rPr>
          <w:rFonts w:ascii="Times New Roman" w:hAnsi="Times New Roman" w:cs="Times New Roman"/>
          <w:sz w:val="24"/>
          <w:szCs w:val="24"/>
          <w:lang w:val="sq-AL"/>
        </w:rPr>
        <w:t>cuantificate</w:t>
      </w:r>
      <w:r w:rsidRPr="00AE4120">
        <w:rPr>
          <w:rFonts w:ascii="Times New Roman" w:hAnsi="Times New Roman" w:cs="Times New Roman"/>
          <w:sz w:val="24"/>
          <w:szCs w:val="24"/>
          <w:lang w:val="sq-AL"/>
        </w:rPr>
        <w:t xml:space="preserve"> devin Modificări Contractuale, putând conta în:</w:t>
      </w:r>
    </w:p>
    <w:p w14:paraId="5131E3CC" w14:textId="77777777" w:rsidR="009F657D" w:rsidRPr="00AE4120" w:rsidRDefault="00A72B44" w:rsidP="00BA1060">
      <w:pPr>
        <w:pStyle w:val="ListParagraph"/>
        <w:numPr>
          <w:ilvl w:val="0"/>
          <w:numId w:val="107"/>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prelungirea Termenului/Termenelor de livrare și/sau</w:t>
      </w:r>
    </w:p>
    <w:p w14:paraId="6D4BBD09" w14:textId="01FCE653" w:rsidR="00A72B44" w:rsidRPr="00AE4120" w:rsidRDefault="00A72B44" w:rsidP="00BA1060">
      <w:pPr>
        <w:pStyle w:val="ListParagraph"/>
        <w:numPr>
          <w:ilvl w:val="0"/>
          <w:numId w:val="107"/>
        </w:numPr>
        <w:spacing w:after="0" w:line="240" w:lineRule="auto"/>
        <w:ind w:left="1417"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suplimentarea prețului Contractului, ca urmare a cheltuielilor suplimentare realizate de Contractant și a profitului rezonabil stabilit de Părți ca necesar a fi  asociat cheltuielilor suplimentare.</w:t>
      </w:r>
    </w:p>
    <w:p w14:paraId="4D3A3255" w14:textId="77777777" w:rsidR="008F313E"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5E408352" w:rsidR="001A044F" w:rsidRPr="00AE4120" w:rsidRDefault="00E505D2"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Autoritatea contractantă</w:t>
      </w:r>
      <w:r w:rsidR="00A72B44" w:rsidRPr="00AE4120">
        <w:rPr>
          <w:rFonts w:ascii="Times New Roman" w:hAnsi="Times New Roman" w:cs="Times New Roman"/>
          <w:sz w:val="24"/>
          <w:szCs w:val="24"/>
          <w:lang w:val="sq-AL"/>
        </w:rPr>
        <w:t xml:space="preserve"> poate emite Dispoziții privind Modificarea Contractului, cu respectarea clauzelor stipulate la </w:t>
      </w:r>
      <w:r w:rsidR="001A044F" w:rsidRPr="00AE4120">
        <w:rPr>
          <w:rFonts w:ascii="Times New Roman" w:hAnsi="Times New Roman" w:cs="Times New Roman"/>
          <w:sz w:val="24"/>
          <w:szCs w:val="24"/>
          <w:lang w:val="sq-AL"/>
        </w:rPr>
        <w:t>capitolul</w:t>
      </w:r>
      <w:r w:rsidR="00A72B44" w:rsidRPr="00AE4120">
        <w:rPr>
          <w:rFonts w:ascii="Times New Roman" w:hAnsi="Times New Roman" w:cs="Times New Roman"/>
          <w:sz w:val="24"/>
          <w:szCs w:val="24"/>
          <w:lang w:val="sq-AL"/>
        </w:rPr>
        <w:t xml:space="preserve"> </w:t>
      </w:r>
      <w:r w:rsidR="000A4B63" w:rsidRPr="00AE4120">
        <w:rPr>
          <w:rFonts w:ascii="Times New Roman" w:hAnsi="Times New Roman" w:cs="Times New Roman"/>
          <w:sz w:val="24"/>
          <w:szCs w:val="24"/>
          <w:lang w:val="sq-AL"/>
        </w:rPr>
        <w:t>18</w:t>
      </w:r>
      <w:r w:rsidR="004B0F33" w:rsidRPr="00AE4120">
        <w:rPr>
          <w:rFonts w:ascii="Times New Roman" w:hAnsi="Times New Roman" w:cs="Times New Roman"/>
          <w:sz w:val="24"/>
          <w:szCs w:val="24"/>
          <w:lang w:val="sq-AL"/>
        </w:rPr>
        <w:t xml:space="preserve"> - Obligații ale </w:t>
      </w:r>
      <w:r w:rsidRPr="00AE4120">
        <w:rPr>
          <w:rFonts w:ascii="Times New Roman" w:hAnsi="Times New Roman" w:cs="Times New Roman"/>
          <w:sz w:val="24"/>
          <w:szCs w:val="24"/>
          <w:lang w:val="sq-AL"/>
        </w:rPr>
        <w:t>Autorității contractante</w:t>
      </w:r>
      <w:r w:rsidR="00A72B44" w:rsidRPr="00AE4120">
        <w:rPr>
          <w:rFonts w:ascii="Times New Roman" w:hAnsi="Times New Roman" w:cs="Times New Roman"/>
          <w:sz w:val="24"/>
          <w:szCs w:val="24"/>
          <w:lang w:val="sq-AL"/>
        </w:rPr>
        <w:t>, cu respectarea prevederilor contr</w:t>
      </w:r>
      <w:r w:rsidR="001A044F" w:rsidRPr="00AE4120">
        <w:rPr>
          <w:rFonts w:ascii="Times New Roman" w:hAnsi="Times New Roman" w:cs="Times New Roman"/>
          <w:sz w:val="24"/>
          <w:szCs w:val="24"/>
          <w:lang w:val="sq-AL"/>
        </w:rPr>
        <w:t>actuale și cu respectarea Legii.</w:t>
      </w:r>
    </w:p>
    <w:p w14:paraId="76524738" w14:textId="0FCD6205" w:rsidR="004D3CE5" w:rsidRDefault="001A044F" w:rsidP="00BA1060">
      <w:pPr>
        <w:pStyle w:val="ListParagraph"/>
        <w:numPr>
          <w:ilvl w:val="0"/>
          <w:numId w:val="105"/>
        </w:numPr>
        <w:spacing w:after="0" w:line="240" w:lineRule="auto"/>
        <w:ind w:left="1"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înregistrează întârzieri și/sau se produc costuri suplimentare ca urmare a unei erori, omisiuni, viciu în cerințele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și Contractantul dovedește că a fost în imposibilitatea de a depista/sesiza o astfel de eroare/omisiune/viciu până la depunerea Ofertei, Contractantul notifică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având dreptul </w:t>
      </w:r>
      <w:r w:rsidR="000A4B63" w:rsidRPr="00AE4120">
        <w:rPr>
          <w:rFonts w:ascii="Times New Roman" w:hAnsi="Times New Roman" w:cs="Times New Roman"/>
          <w:sz w:val="24"/>
          <w:szCs w:val="24"/>
          <w:lang w:val="sq-AL"/>
        </w:rPr>
        <w:t xml:space="preserve">de a solicita </w:t>
      </w:r>
      <w:r w:rsidRPr="00AE4120">
        <w:rPr>
          <w:rFonts w:ascii="Times New Roman" w:hAnsi="Times New Roman" w:cs="Times New Roman"/>
          <w:sz w:val="24"/>
          <w:szCs w:val="24"/>
          <w:lang w:val="sq-AL"/>
        </w:rPr>
        <w:t>modificarea contractului.</w:t>
      </w:r>
    </w:p>
    <w:p w14:paraId="284741E9" w14:textId="77777777" w:rsidR="009F17F8" w:rsidRPr="00AE4120" w:rsidRDefault="009F17F8" w:rsidP="00BA1060">
      <w:pPr>
        <w:pStyle w:val="ListParagraph"/>
        <w:spacing w:after="0" w:line="240" w:lineRule="auto"/>
        <w:ind w:left="1"/>
        <w:contextualSpacing w:val="0"/>
        <w:jc w:val="both"/>
        <w:rPr>
          <w:rFonts w:ascii="Times New Roman" w:hAnsi="Times New Roman" w:cs="Times New Roman"/>
          <w:sz w:val="24"/>
          <w:szCs w:val="24"/>
          <w:lang w:val="sq-AL"/>
        </w:rPr>
      </w:pPr>
    </w:p>
    <w:p w14:paraId="311370CE" w14:textId="1C1FEA42" w:rsidR="0070355F" w:rsidRPr="00AE4120" w:rsidRDefault="0070355F"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Subcontractarea</w:t>
      </w:r>
      <w:r w:rsidR="00527CAA">
        <w:rPr>
          <w:rFonts w:ascii="Times New Roman" w:hAnsi="Times New Roman" w:cs="Times New Roman"/>
          <w:sz w:val="24"/>
          <w:szCs w:val="24"/>
          <w:lang w:val="sq-AL"/>
        </w:rPr>
        <w:t xml:space="preserve"> - </w:t>
      </w:r>
      <w:r w:rsidR="0069694B">
        <w:rPr>
          <w:rFonts w:ascii="Times New Roman" w:hAnsi="Times New Roman" w:cs="Times New Roman"/>
          <w:sz w:val="24"/>
          <w:szCs w:val="24"/>
          <w:lang w:val="sq-AL"/>
        </w:rPr>
        <w:t>NU</w:t>
      </w:r>
      <w:r w:rsidR="001A044F" w:rsidRPr="00AE4120">
        <w:rPr>
          <w:rFonts w:ascii="Times New Roman" w:hAnsi="Times New Roman" w:cs="Times New Roman"/>
          <w:sz w:val="24"/>
          <w:szCs w:val="24"/>
          <w:lang w:val="sq-AL"/>
        </w:rPr>
        <w:t xml:space="preserve"> este cazul</w:t>
      </w:r>
    </w:p>
    <w:p w14:paraId="7A90BCFC" w14:textId="3EC546A4"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dreptul de a subcontracta orice parte a prezentului Contract </w:t>
      </w:r>
      <w:r w:rsidR="00412CBB"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/sau poate schimba Subcontractantul/Subcontractanții </w:t>
      </w:r>
      <w:r w:rsidR="00FB6881" w:rsidRPr="00AE4120">
        <w:rPr>
          <w:rFonts w:ascii="Times New Roman" w:hAnsi="Times New Roman" w:cs="Times New Roman"/>
          <w:sz w:val="24"/>
          <w:szCs w:val="24"/>
          <w:lang w:val="sq-AL"/>
        </w:rPr>
        <w:t>specificat/</w:t>
      </w:r>
      <w:r w:rsidRPr="00AE4120">
        <w:rPr>
          <w:rFonts w:ascii="Times New Roman" w:hAnsi="Times New Roman" w:cs="Times New Roman"/>
          <w:sz w:val="24"/>
          <w:szCs w:val="24"/>
          <w:lang w:val="sq-AL"/>
        </w:rPr>
        <w:t>specificați în Propunerea Tehnică numai cu acordul pre</w:t>
      </w:r>
      <w:r w:rsidR="00412CBB" w:rsidRPr="00AE4120">
        <w:rPr>
          <w:rFonts w:ascii="Times New Roman" w:hAnsi="Times New Roman" w:cs="Times New Roman"/>
          <w:sz w:val="24"/>
          <w:szCs w:val="24"/>
          <w:lang w:val="sq-AL"/>
        </w:rPr>
        <w:t xml:space="preserve">alabil, scris, al </w:t>
      </w:r>
      <w:r w:rsidR="00E505D2" w:rsidRPr="00AE4120">
        <w:rPr>
          <w:rFonts w:ascii="Times New Roman" w:hAnsi="Times New Roman" w:cs="Times New Roman"/>
          <w:sz w:val="24"/>
          <w:szCs w:val="24"/>
          <w:lang w:val="sq-AL"/>
        </w:rPr>
        <w:t>Autorității/entității contractante</w:t>
      </w:r>
      <w:r w:rsidR="00412CBB" w:rsidRPr="00AE4120">
        <w:rPr>
          <w:rFonts w:ascii="Times New Roman" w:hAnsi="Times New Roman" w:cs="Times New Roman"/>
          <w:sz w:val="24"/>
          <w:szCs w:val="24"/>
          <w:lang w:val="sq-AL"/>
        </w:rPr>
        <w:t>.</w:t>
      </w:r>
    </w:p>
    <w:p w14:paraId="1228ADA5" w14:textId="353189BE"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prezenta la încheierea Contractului contractele încheiate cu Subcontractanții desemnați în cadrul Ofertei </w:t>
      </w:r>
      <w:r w:rsidR="00FB6881" w:rsidRPr="00AE4120">
        <w:rPr>
          <w:rFonts w:ascii="Times New Roman" w:hAnsi="Times New Roman" w:cs="Times New Roman"/>
          <w:sz w:val="24"/>
          <w:szCs w:val="24"/>
          <w:lang w:val="sq-AL"/>
        </w:rPr>
        <w:t xml:space="preserve">depuse </w:t>
      </w:r>
      <w:r w:rsidRPr="00AE4120">
        <w:rPr>
          <w:rFonts w:ascii="Times New Roman" w:hAnsi="Times New Roman" w:cs="Times New Roman"/>
          <w:sz w:val="24"/>
          <w:szCs w:val="24"/>
          <w:lang w:val="sq-AL"/>
        </w:rPr>
        <w:t>pentru atribuirea acestui Contract. Contractul/Contractele de Subcontractare se constituie anexă la Contract, făcând parte integrantă din acesta.</w:t>
      </w:r>
    </w:p>
    <w:p w14:paraId="55C937CD" w14:textId="55362591"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dreptul de a solicita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 xml:space="preserve"> înainte de încheierea unui nou Contract de Subcontractare. Solicitarea în scris în vederea obținerii aprobării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5B192DFC" w14:textId="194C1E05" w:rsidR="00412CBB" w:rsidRPr="00AE4120" w:rsidRDefault="00E505D2"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70355F" w:rsidRPr="00AE4120">
        <w:rPr>
          <w:rFonts w:ascii="Times New Roman" w:hAnsi="Times New Roman" w:cs="Times New Roman"/>
          <w:sz w:val="24"/>
          <w:szCs w:val="24"/>
          <w:lang w:val="sq-AL"/>
        </w:rPr>
        <w:t xml:space="preserve"> notifică Contractantului decizia sa cu privire la înlocuirea unui Subcontractant/implicarea unui nou Subcontractant, motivând decizia sa în cazul respingerii aprobării.</w:t>
      </w:r>
    </w:p>
    <w:p w14:paraId="2492F3AE" w14:textId="249D968B"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obligă să încheie Contracte de Subcontractare doar cu Subcontractanții care </w:t>
      </w:r>
      <w:r w:rsidR="00A65ED1" w:rsidRPr="00AE4120">
        <w:rPr>
          <w:rFonts w:ascii="Times New Roman" w:hAnsi="Times New Roman" w:cs="Times New Roman"/>
          <w:sz w:val="24"/>
          <w:szCs w:val="24"/>
          <w:lang w:val="sq-AL"/>
        </w:rPr>
        <w:t>își exprimă</w:t>
      </w:r>
      <w:r w:rsidRPr="00AE4120">
        <w:rPr>
          <w:rFonts w:ascii="Times New Roman" w:hAnsi="Times New Roman" w:cs="Times New Roman"/>
          <w:sz w:val="24"/>
          <w:szCs w:val="24"/>
          <w:lang w:val="sq-AL"/>
        </w:rPr>
        <w:t xml:space="preserve"> acord</w:t>
      </w:r>
      <w:r w:rsidR="00A65ED1" w:rsidRPr="00AE4120">
        <w:rPr>
          <w:rFonts w:ascii="Times New Roman" w:hAnsi="Times New Roman" w:cs="Times New Roman"/>
          <w:sz w:val="24"/>
          <w:szCs w:val="24"/>
          <w:lang w:val="sq-AL"/>
        </w:rPr>
        <w:t>ul cu privire la</w:t>
      </w:r>
      <w:r w:rsidRPr="00AE4120">
        <w:rPr>
          <w:rFonts w:ascii="Times New Roman" w:hAnsi="Times New Roman" w:cs="Times New Roman"/>
          <w:sz w:val="24"/>
          <w:szCs w:val="24"/>
          <w:lang w:val="sq-AL"/>
        </w:rPr>
        <w:t xml:space="preserve"> obligațiile contractuale asumate de către Contractant prin prezentul Contract.</w:t>
      </w:r>
    </w:p>
    <w:p w14:paraId="5A69CD87" w14:textId="2B3EE97C"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Niciun Contract de Subcontractare nu creează raporturi contractuale între Subcontractant și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Contractantul este pe deplin răspunzător față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pentru modul în care îndeplinește Contractul. Contractantul răspunde pentru actele și faptele Subcontractanților săi ca și cum ar fi actele sau faptele Contractantului. Aprobarea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5B21769D"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un Subcontractant nu reușește să își execute obligațiile contractuale,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poate solicita Contractantului fie să înlocuiască respectivul Subcontractant cu un alt Subcontractant, care să dețină calificările și experiența solicitate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fie să preia el însuși partea din Contract care a fost subcontractată.</w:t>
      </w:r>
    </w:p>
    <w:p w14:paraId="6FE855F3" w14:textId="77777777" w:rsidR="00CF1770"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Partea/părțile din Contract încredințată/încredințate unui Subcontractant de Contractant nu poate/pot fi încredințate unor terțe părți de către Subcontractant.</w:t>
      </w:r>
    </w:p>
    <w:p w14:paraId="0B96DB86" w14:textId="29E63F17" w:rsidR="00A26812"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Orice schimbare a Subcontractantului fără aprobarea prealabilă în scris 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sau orice încredințare a unei părți din Contract, de Subcontractant către terțe părți este considerată o încălcare a Contractului, situație care îndreptățește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la </w:t>
      </w:r>
      <w:r w:rsidR="00A702F4" w:rsidRPr="00AE4120">
        <w:rPr>
          <w:rFonts w:ascii="Times New Roman" w:hAnsi="Times New Roman" w:cs="Times New Roman"/>
          <w:sz w:val="24"/>
          <w:szCs w:val="24"/>
          <w:lang w:val="sq-AL"/>
        </w:rPr>
        <w:t>rezoluțiune/</w:t>
      </w:r>
      <w:r w:rsidRPr="00AE4120">
        <w:rPr>
          <w:rFonts w:ascii="Times New Roman" w:hAnsi="Times New Roman" w:cs="Times New Roman"/>
          <w:sz w:val="24"/>
          <w:szCs w:val="24"/>
          <w:lang w:val="sq-AL"/>
        </w:rPr>
        <w:t>reziliere</w:t>
      </w:r>
      <w:r w:rsidR="00A702F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a Contractului și obținerea de despăgubiri din partea Contractantului.</w:t>
      </w:r>
    </w:p>
    <w:p w14:paraId="41DC4068" w14:textId="010F2456" w:rsidR="00891515"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orice moment, pe perioada derulării Contractului, Contractantul trebuie să se asigure că Subcontractantul/Subcontractanții nu afectează drepturile </w:t>
      </w:r>
      <w:r w:rsidR="00E505D2" w:rsidRPr="00AE4120">
        <w:rPr>
          <w:rFonts w:ascii="Times New Roman" w:hAnsi="Times New Roman" w:cs="Times New Roman"/>
          <w:sz w:val="24"/>
          <w:szCs w:val="24"/>
          <w:lang w:val="sq-AL"/>
        </w:rPr>
        <w:t>Autoritățiii contractante</w:t>
      </w:r>
      <w:r w:rsidRPr="00AE4120">
        <w:rPr>
          <w:rFonts w:ascii="Times New Roman" w:hAnsi="Times New Roman" w:cs="Times New Roman"/>
          <w:sz w:val="24"/>
          <w:szCs w:val="24"/>
          <w:lang w:val="sq-AL"/>
        </w:rPr>
        <w:t xml:space="preserve"> în temeiul prezentului Contract.</w:t>
      </w:r>
    </w:p>
    <w:p w14:paraId="2FFBA6EC" w14:textId="3CF19597" w:rsidR="00891515"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orice moment, pe perioada derulării Contractului,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poate solicita Contractantului să înlocuiască un Subcontractant care se află în una dintre situațiile de excludere specificate în Lege.</w:t>
      </w:r>
    </w:p>
    <w:p w14:paraId="08AAF88E" w14:textId="1786AADE" w:rsidR="0070355F" w:rsidRPr="00AE4120" w:rsidRDefault="00891515"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Î</w:t>
      </w:r>
      <w:r w:rsidR="0070355F" w:rsidRPr="00AE4120">
        <w:rPr>
          <w:rFonts w:ascii="Times New Roman" w:hAnsi="Times New Roman" w:cs="Times New Roman"/>
          <w:sz w:val="24"/>
          <w:szCs w:val="24"/>
          <w:lang w:val="sq-AL"/>
        </w:rPr>
        <w:t>n cazul în care un Subcontractant și-a exprimat opțiunea de a fi plătit direct, atunci această opțiune este valabilă numai dacă sunt îndeplinite în mod cumulativ următoarele condiții:</w:t>
      </w:r>
    </w:p>
    <w:p w14:paraId="797265AE" w14:textId="77777777" w:rsidR="00891515" w:rsidRPr="00AE4120" w:rsidRDefault="0070355F" w:rsidP="00BA1060">
      <w:pPr>
        <w:pStyle w:val="ListParagraph"/>
        <w:numPr>
          <w:ilvl w:val="0"/>
          <w:numId w:val="109"/>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această opțiune este inclusă explicit în Contractul de Subcontractare constituit ca anexă la Contract și făcând parte integrantă din acesta;</w:t>
      </w:r>
    </w:p>
    <w:p w14:paraId="0E7FFB33" w14:textId="336FAA04" w:rsidR="0070355F" w:rsidRPr="00AE4120" w:rsidRDefault="0070355F" w:rsidP="00BA1060">
      <w:pPr>
        <w:pStyle w:val="ListParagraph"/>
        <w:numPr>
          <w:ilvl w:val="0"/>
          <w:numId w:val="109"/>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Contractul de Subcontractare include la rândul său o anexă explicită și specifică privind modalitatea în care se efectuează plata directă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xml:space="preserve"> către Subcontractant și care precizează toate și fiecare dintre elementele de mai jos:</w:t>
      </w:r>
    </w:p>
    <w:p w14:paraId="119CFEB2" w14:textId="6781CC81"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din Contract/activitate realizată de Subcontractant astfel cum trebuie specificată în factura prezentată la plată,</w:t>
      </w:r>
    </w:p>
    <w:p w14:paraId="07C19EF4" w14:textId="6B116026"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w:t>
      </w:r>
    </w:p>
    <w:p w14:paraId="355A42D5" w14:textId="14F0EA4E"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așa cum sunt acestea detaliate în Contract,</w:t>
      </w:r>
    </w:p>
    <w:p w14:paraId="1C0D612C" w14:textId="77777777"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stabilește condițiile în care se materializează opțiunea de plată directă,</w:t>
      </w:r>
    </w:p>
    <w:p w14:paraId="5A014284" w14:textId="485596EC" w:rsidR="0070355F"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precizează contul bancar al Subcontractantului.</w:t>
      </w:r>
    </w:p>
    <w:p w14:paraId="6B7B469D" w14:textId="77777777" w:rsidR="0070355F" w:rsidRPr="00AE4120" w:rsidRDefault="0070355F" w:rsidP="00BA1060">
      <w:pPr>
        <w:spacing w:after="0" w:line="240" w:lineRule="auto"/>
        <w:ind w:left="1"/>
        <w:jc w:val="both"/>
        <w:rPr>
          <w:rFonts w:ascii="Times New Roman" w:hAnsi="Times New Roman" w:cs="Times New Roman"/>
          <w:sz w:val="24"/>
          <w:szCs w:val="24"/>
          <w:lang w:val="sq-AL"/>
        </w:rPr>
      </w:pPr>
    </w:p>
    <w:p w14:paraId="4D831F70" w14:textId="363F036D"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Cesiunea</w:t>
      </w:r>
    </w:p>
    <w:p w14:paraId="5CC382FE" w14:textId="4BB9DBEE"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prezentul Contract este permisă cesiunea drepturilor și obligațiilor născute din acest Contract, numai cu acordul prealabil scris al Autorității contractante și în condițiile Legii nr. 98/2016</w:t>
      </w:r>
      <w:r w:rsidR="00171624" w:rsidRPr="00AE4120">
        <w:rPr>
          <w:rFonts w:ascii="Times New Roman" w:hAnsi="Times New Roman" w:cs="Times New Roman"/>
          <w:sz w:val="24"/>
          <w:szCs w:val="24"/>
          <w:lang w:val="sq-AL"/>
        </w:rPr>
        <w:t>.</w:t>
      </w:r>
    </w:p>
    <w:p w14:paraId="700D6884" w14:textId="67AC11E0"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nu transfera total sau parțial obligațiile sale asumate prin Contract, fără să obțină, în prealabil, acordul scris al Autorității contractante.</w:t>
      </w:r>
    </w:p>
    <w:p w14:paraId="1B5B82D8" w14:textId="798F6D64"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Cesiunea nu va exonera Contractantul de nicio responsabilitate privind garanția sau orice alte obligații asumate prin Contract.</w:t>
      </w:r>
    </w:p>
    <w:p w14:paraId="278A34B1" w14:textId="4F36B643"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este obligat să notifice Autoritatea contractantă, cu privire la intenția de a cesiona drepturile sau obligațiile născute din acest Contract. Cesiunea va produce efecte doar dacă toate părțile convin asupra acesteia.</w:t>
      </w:r>
    </w:p>
    <w:p w14:paraId="5AD68B3E" w14:textId="388F7062"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drepturile și obligațiile Contractantului stabilite prin acest Contract sunt preluate de către un alt operator economic, ca urmare a unei succesiuni universale sau cu titlu universal în cadrul unui proces de reorganizare, contractantul </w:t>
      </w:r>
      <w:r w:rsidR="00D035D5" w:rsidRPr="00AE4120">
        <w:rPr>
          <w:rFonts w:ascii="Times New Roman" w:hAnsi="Times New Roman" w:cs="Times New Roman"/>
          <w:sz w:val="24"/>
          <w:szCs w:val="24"/>
          <w:lang w:val="sq-AL"/>
        </w:rPr>
        <w:t>poate</w:t>
      </w:r>
      <w:r w:rsidRPr="00AE4120">
        <w:rPr>
          <w:rFonts w:ascii="Times New Roman" w:hAnsi="Times New Roman" w:cs="Times New Roman"/>
          <w:sz w:val="24"/>
          <w:szCs w:val="24"/>
          <w:lang w:val="sq-AL"/>
        </w:rPr>
        <w:t xml:space="preserve"> să cesioneze oricare dintre drepturile și obligațiile ce decurg din Contract, inclusiv drepturile la plată, </w:t>
      </w:r>
      <w:r w:rsidR="00D035D5" w:rsidRPr="00AE4120">
        <w:rPr>
          <w:rFonts w:ascii="Times New Roman" w:hAnsi="Times New Roman" w:cs="Times New Roman"/>
          <w:sz w:val="24"/>
          <w:szCs w:val="24"/>
          <w:lang w:val="sq-AL"/>
        </w:rPr>
        <w:t>doar cu</w:t>
      </w:r>
      <w:r w:rsidRPr="00AE4120">
        <w:rPr>
          <w:rFonts w:ascii="Times New Roman" w:hAnsi="Times New Roman" w:cs="Times New Roman"/>
          <w:sz w:val="24"/>
          <w:szCs w:val="24"/>
          <w:lang w:val="sq-AL"/>
        </w:rPr>
        <w:t xml:space="preserve"> acceptul prealabil scris din partea Autorității contractante. În astfel de cazuri, Contractantul trebuie să furnizeze Autorității contractante informații cu privire la identitatea entității căreia îi cesionează drepturile.</w:t>
      </w:r>
    </w:p>
    <w:p w14:paraId="773BEF6A" w14:textId="34372535"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drept sau obligație cesionat de către Contractant fără o autorizare prealabilă din partea Autorității</w:t>
      </w:r>
      <w:r w:rsidR="001A3B91"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nu este executoriu împotriva Autorității contractante.</w:t>
      </w:r>
    </w:p>
    <w:p w14:paraId="5937ED4B" w14:textId="71D738FD" w:rsidR="004D3CE5"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transmiterii/preluării obligațiilor de către Contractant, Notificarea generează inițierea novației între cele două Părți, cu condiția respectării cer</w:t>
      </w:r>
      <w:r w:rsidR="001A3B91" w:rsidRPr="00AE4120">
        <w:rPr>
          <w:rFonts w:ascii="Times New Roman" w:hAnsi="Times New Roman" w:cs="Times New Roman"/>
          <w:sz w:val="24"/>
          <w:szCs w:val="24"/>
          <w:lang w:val="sq-AL"/>
        </w:rPr>
        <w:t>ințelor stabilite prin art. 221 alin. (1) lit. d)</w:t>
      </w:r>
      <w:r w:rsidRPr="00AE4120">
        <w:rPr>
          <w:rFonts w:ascii="Times New Roman" w:hAnsi="Times New Roman" w:cs="Times New Roman"/>
          <w:sz w:val="24"/>
          <w:szCs w:val="24"/>
          <w:lang w:val="sq-AL"/>
        </w:rPr>
        <w:t xml:space="preserve"> pct. (ii) din Legea nr. 98/2016</w:t>
      </w:r>
      <w:r w:rsidR="001A3B9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pentru:</w:t>
      </w:r>
    </w:p>
    <w:p w14:paraId="2F4D02AF" w14:textId="77777777" w:rsidR="00F16EE3" w:rsidRPr="00AE4120" w:rsidRDefault="004D3CE5" w:rsidP="00BA1060">
      <w:pPr>
        <w:pStyle w:val="ListParagraph"/>
        <w:numPr>
          <w:ilvl w:val="0"/>
          <w:numId w:val="4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Operatorul Economic ce preia drepturile și obligațiile Contractantului din acest Contract, care îndeplinește criteriile de calificare stabilite inițial, respectiv în cadrul procedurii din care a rezultat prezentul Contract,</w:t>
      </w:r>
    </w:p>
    <w:p w14:paraId="158306B6" w14:textId="77777777" w:rsidR="00F16EE3" w:rsidRPr="00AE4120" w:rsidRDefault="004D3CE5" w:rsidP="00BA1060">
      <w:pPr>
        <w:pStyle w:val="ListParagraph"/>
        <w:numPr>
          <w:ilvl w:val="0"/>
          <w:numId w:val="4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prezentul Contract, cu condiția ca această modificare să nu presupună alte modificări substanțiale ale Contractului,</w:t>
      </w:r>
    </w:p>
    <w:p w14:paraId="1734C64F" w14:textId="555C177F" w:rsidR="004D3CE5" w:rsidRPr="00AE4120" w:rsidRDefault="004D3CE5" w:rsidP="00BA1060">
      <w:pPr>
        <w:pStyle w:val="ListParagraph"/>
        <w:numPr>
          <w:ilvl w:val="0"/>
          <w:numId w:val="40"/>
        </w:numPr>
        <w:spacing w:after="0" w:line="240" w:lineRule="auto"/>
        <w:ind w:left="63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626E2C"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dar să nu se realizeze cu scopul de a eluda aplicarea procedurilor de atribuire prevăzute de Legea nr. 98/2016.</w:t>
      </w:r>
    </w:p>
    <w:p w14:paraId="743F8D0D" w14:textId="77777777" w:rsidR="00D01EBE"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încetării anticipate a Contractului, Contractantul principal cesionează Autorității</w:t>
      </w:r>
      <w:r w:rsidR="00D01EBE"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contractele încheiate cu Subcontractanții.</w:t>
      </w:r>
    </w:p>
    <w:p w14:paraId="036721DF" w14:textId="48FE41D9" w:rsidR="004D3CE5"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268B26F4"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1E22D79E" w14:textId="0FFBAACE"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Confidențialitatea informațiilor și protecția datelor cu caracter personal</w:t>
      </w:r>
    </w:p>
    <w:p w14:paraId="26FBBD91" w14:textId="77777777" w:rsidR="00EF34AE" w:rsidRPr="00AE4120" w:rsidRDefault="004D3CE5" w:rsidP="00BA1060">
      <w:pPr>
        <w:pStyle w:val="ListParagraph"/>
        <w:numPr>
          <w:ilvl w:val="0"/>
          <w:numId w:val="4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va considera toate documentele și informațiile care îi sunt puse la dispoziție în vederea încheierii și executării Contractului drept strict confidențiale.</w:t>
      </w:r>
    </w:p>
    <w:p w14:paraId="28EECFB9" w14:textId="175EA0F9" w:rsidR="004D3CE5" w:rsidRPr="00AE4120" w:rsidRDefault="004D3CE5" w:rsidP="00BA1060">
      <w:pPr>
        <w:pStyle w:val="ListParagraph"/>
        <w:numPr>
          <w:ilvl w:val="0"/>
          <w:numId w:val="4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Obligația de confidențialitate nu se aplică în cazul solicitărilor legale privind divulgarea unor informații venite, în format oficial, din partea anumitor autorități publice conform prevederilor legale aplicabile.</w:t>
      </w:r>
    </w:p>
    <w:p w14:paraId="5DEE261E" w14:textId="77777777" w:rsidR="00466EEB" w:rsidRPr="00AE4120" w:rsidRDefault="00466EEB" w:rsidP="00BA1060">
      <w:pPr>
        <w:spacing w:after="0" w:line="240" w:lineRule="auto"/>
        <w:ind w:left="1"/>
        <w:jc w:val="both"/>
        <w:rPr>
          <w:rFonts w:ascii="Times New Roman" w:hAnsi="Times New Roman" w:cs="Times New Roman"/>
          <w:sz w:val="24"/>
          <w:szCs w:val="24"/>
          <w:lang w:val="sq-AL"/>
        </w:rPr>
      </w:pPr>
    </w:p>
    <w:p w14:paraId="5C824AA0" w14:textId="5D30EC16"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Obligațiile principale ale </w:t>
      </w:r>
      <w:r w:rsidR="00E505D2" w:rsidRPr="00AE4120">
        <w:rPr>
          <w:rFonts w:ascii="Times New Roman" w:hAnsi="Times New Roman" w:cs="Times New Roman"/>
          <w:sz w:val="24"/>
          <w:szCs w:val="24"/>
          <w:lang w:val="sq-AL"/>
        </w:rPr>
        <w:t>Autorității contractante</w:t>
      </w:r>
    </w:p>
    <w:p w14:paraId="237C530D" w14:textId="7364FD5E"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bookmarkStart w:id="1" w:name="_Hlk56606192"/>
      <w:r w:rsidRPr="00AE4120">
        <w:rPr>
          <w:rFonts w:ascii="Times New Roman" w:hAnsi="Times New Roman" w:cs="Times New Roman"/>
          <w:sz w:val="24"/>
          <w:szCs w:val="24"/>
          <w:lang w:val="sq-AL"/>
        </w:rPr>
        <w:t>Autoritatea</w:t>
      </w:r>
      <w:r w:rsidR="0017162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contractantă va pune la dispoziția Contractantului, cu promptitudine, orice informații și/sau documente pe care le deține și care pot fi relevante pentru realizarea Contractului. În măsura în care Autoritatea</w:t>
      </w:r>
      <w:r w:rsidR="00EF34AE"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 nu furnizează datele/informațiile/documentele solicitate de către Contractant, termenele stabilite în sarcina Contractantului pentru </w:t>
      </w:r>
      <w:r w:rsidR="0088088A"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se prelungesc în mod corespunzător.</w:t>
      </w:r>
    </w:p>
    <w:p w14:paraId="33E57059" w14:textId="0458E6B4"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se obligă să respecte dispozițiile din Caietul de sarcini.</w:t>
      </w:r>
    </w:p>
    <w:p w14:paraId="2CF2603A" w14:textId="61973C10"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640E208C" w14:textId="01E82641"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va colabora, atât cât este posibil, cu Contractantul pentru furnizarea informațiilor pe care acesta din urmă le poate solicita în mod rezonabil pentru realizarea Contractului.</w:t>
      </w:r>
    </w:p>
    <w:p w14:paraId="11FBCA96" w14:textId="429B43BC" w:rsidR="00D27454"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w:t>
      </w:r>
      <w:r w:rsidR="00D27454"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contractanta are obligația să desemneze</w:t>
      </w:r>
      <w:r w:rsidR="00F6370B" w:rsidRPr="00AE4120">
        <w:rPr>
          <w:rFonts w:ascii="Times New Roman" w:hAnsi="Times New Roman" w:cs="Times New Roman"/>
          <w:sz w:val="24"/>
          <w:szCs w:val="24"/>
          <w:lang w:val="sq-AL"/>
        </w:rPr>
        <w:t xml:space="preserve"> prin contract </w:t>
      </w:r>
      <w:r w:rsidRPr="00AE4120">
        <w:rPr>
          <w:rFonts w:ascii="Times New Roman" w:hAnsi="Times New Roman" w:cs="Times New Roman"/>
          <w:sz w:val="24"/>
          <w:szCs w:val="24"/>
          <w:lang w:val="sq-AL"/>
        </w:rPr>
        <w:t>persoana de contact.</w:t>
      </w:r>
    </w:p>
    <w:p w14:paraId="69E46FD7" w14:textId="4210496E" w:rsidR="00D27454"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se obligă să recepționeze </w:t>
      </w:r>
      <w:r w:rsidR="0088088A"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și să certifice conformitatea astfel cum este prevăzut în Caietul sarcini.</w:t>
      </w:r>
    </w:p>
    <w:p w14:paraId="2792BEFD" w14:textId="59826933" w:rsidR="00D27454" w:rsidRPr="00CD42D5"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poate notifica Contractantul cu privire la necesitatea revizuirii/respingerea </w:t>
      </w:r>
      <w:r w:rsidR="00D27454"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Solicitarea de revizuire/respingerea va fi motivată, cu comentarii </w:t>
      </w:r>
      <w:r w:rsidRPr="00CD42D5">
        <w:rPr>
          <w:rFonts w:ascii="Times New Roman" w:hAnsi="Times New Roman" w:cs="Times New Roman"/>
          <w:sz w:val="24"/>
          <w:szCs w:val="24"/>
          <w:lang w:val="sq-AL"/>
        </w:rPr>
        <w:t xml:space="preserve">scrise. </w:t>
      </w:r>
      <w:r w:rsidR="00E505D2" w:rsidRPr="00CD42D5">
        <w:rPr>
          <w:rFonts w:ascii="Times New Roman" w:hAnsi="Times New Roman" w:cs="Times New Roman"/>
          <w:sz w:val="24"/>
          <w:szCs w:val="24"/>
          <w:lang w:val="sq-AL"/>
        </w:rPr>
        <w:t>Autoritatea contractantă</w:t>
      </w:r>
      <w:r w:rsidRPr="00CD42D5">
        <w:rPr>
          <w:rFonts w:ascii="Times New Roman" w:hAnsi="Times New Roman" w:cs="Times New Roman"/>
          <w:sz w:val="24"/>
          <w:szCs w:val="24"/>
          <w:lang w:val="sq-AL"/>
        </w:rPr>
        <w:t xml:space="preserve"> are dreptul de a </w:t>
      </w:r>
      <w:r w:rsidR="00A702F4" w:rsidRPr="00CD42D5">
        <w:rPr>
          <w:rFonts w:ascii="Times New Roman" w:hAnsi="Times New Roman" w:cs="Times New Roman"/>
          <w:sz w:val="24"/>
          <w:szCs w:val="24"/>
          <w:lang w:val="sq-AL"/>
        </w:rPr>
        <w:t>rezoluționa/</w:t>
      </w:r>
      <w:r w:rsidRPr="00CD42D5">
        <w:rPr>
          <w:rFonts w:ascii="Times New Roman" w:hAnsi="Times New Roman" w:cs="Times New Roman"/>
          <w:sz w:val="24"/>
          <w:szCs w:val="24"/>
          <w:lang w:val="sq-AL"/>
        </w:rPr>
        <w:t xml:space="preserve">rezilia contractul atunci când se respinge </w:t>
      </w:r>
      <w:r w:rsidR="00D27454" w:rsidRPr="00CD42D5">
        <w:rPr>
          <w:rFonts w:ascii="Times New Roman" w:hAnsi="Times New Roman" w:cs="Times New Roman"/>
          <w:sz w:val="24"/>
          <w:szCs w:val="24"/>
          <w:lang w:val="sq-AL"/>
        </w:rPr>
        <w:t>produsul livrat</w:t>
      </w:r>
      <w:r w:rsidRPr="00CD42D5">
        <w:rPr>
          <w:rFonts w:ascii="Times New Roman" w:hAnsi="Times New Roman" w:cs="Times New Roman"/>
          <w:sz w:val="24"/>
          <w:szCs w:val="24"/>
          <w:lang w:val="sq-AL"/>
        </w:rPr>
        <w:t>, de 2 ori, pe motive de calitate.</w:t>
      </w:r>
    </w:p>
    <w:p w14:paraId="7451F281" w14:textId="6C5B2D62" w:rsidR="00D27454" w:rsidRPr="00CD42D5"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CD42D5">
        <w:rPr>
          <w:rFonts w:ascii="Times New Roman" w:hAnsi="Times New Roman" w:cs="Times New Roman"/>
          <w:sz w:val="24"/>
          <w:szCs w:val="24"/>
          <w:lang w:val="sq-AL"/>
        </w:rPr>
        <w:t xml:space="preserve">Recepția </w:t>
      </w:r>
      <w:r w:rsidR="00D27454" w:rsidRPr="00CD42D5">
        <w:rPr>
          <w:rFonts w:ascii="Times New Roman" w:hAnsi="Times New Roman" w:cs="Times New Roman"/>
          <w:sz w:val="24"/>
          <w:szCs w:val="24"/>
          <w:lang w:val="sq-AL"/>
        </w:rPr>
        <w:t>produselor</w:t>
      </w:r>
      <w:r w:rsidRPr="00CD42D5">
        <w:rPr>
          <w:rFonts w:ascii="Times New Roman" w:hAnsi="Times New Roman" w:cs="Times New Roman"/>
          <w:sz w:val="24"/>
          <w:szCs w:val="24"/>
          <w:lang w:val="sq-AL"/>
        </w:rPr>
        <w:t xml:space="preserve"> se va realiza conform procedurii prevăzute în Caietul de sarcini.</w:t>
      </w:r>
    </w:p>
    <w:p w14:paraId="492594F5" w14:textId="77777777" w:rsidR="00C467FB" w:rsidRPr="00CD42D5" w:rsidRDefault="006D686C" w:rsidP="00BA1060">
      <w:pPr>
        <w:spacing w:after="0" w:line="240" w:lineRule="auto"/>
        <w:jc w:val="both"/>
        <w:rPr>
          <w:rFonts w:ascii="Times New Roman" w:hAnsi="Times New Roman" w:cs="Times New Roman"/>
          <w:sz w:val="24"/>
          <w:szCs w:val="24"/>
          <w:lang w:val="sq-AL"/>
        </w:rPr>
      </w:pPr>
      <w:r w:rsidRPr="00CD42D5">
        <w:rPr>
          <w:rFonts w:ascii="Times New Roman" w:hAnsi="Times New Roman" w:cs="Times New Roman"/>
          <w:b/>
          <w:bCs/>
          <w:sz w:val="24"/>
          <w:szCs w:val="24"/>
          <w:lang w:val="sq-AL"/>
        </w:rPr>
        <w:t>18.9.</w:t>
      </w:r>
      <w:r w:rsidRPr="00CD42D5">
        <w:rPr>
          <w:rFonts w:ascii="Times New Roman" w:hAnsi="Times New Roman" w:cs="Times New Roman"/>
          <w:sz w:val="24"/>
          <w:szCs w:val="24"/>
          <w:lang w:val="sq-AL"/>
        </w:rPr>
        <w:t xml:space="preserve"> </w:t>
      </w:r>
      <w:r w:rsidR="00C467FB" w:rsidRPr="00CD42D5">
        <w:rPr>
          <w:rFonts w:ascii="Times New Roman" w:hAnsi="Times New Roman" w:cs="Times New Roman"/>
          <w:sz w:val="24"/>
          <w:szCs w:val="24"/>
          <w:lang w:val="sq-AL"/>
        </w:rPr>
        <w:t xml:space="preserve">Plata contractului se va face de catre Autoritatea Contractanta, prin Planul National de Redresare si Rezilienta, Pilonul VI, Componenta C15 – Educatie. </w:t>
      </w:r>
    </w:p>
    <w:p w14:paraId="713195DB" w14:textId="41D04868" w:rsidR="006D686C" w:rsidRDefault="00C467FB" w:rsidP="00BA1060">
      <w:pPr>
        <w:spacing w:after="0" w:line="240" w:lineRule="auto"/>
        <w:jc w:val="both"/>
        <w:rPr>
          <w:rFonts w:ascii="Times New Roman" w:hAnsi="Times New Roman" w:cs="Times New Roman"/>
          <w:sz w:val="24"/>
          <w:szCs w:val="24"/>
          <w:lang w:val="sq-AL"/>
        </w:rPr>
      </w:pPr>
      <w:r w:rsidRPr="00CD42D5">
        <w:rPr>
          <w:rFonts w:ascii="Times New Roman" w:hAnsi="Times New Roman" w:cs="Times New Roman"/>
          <w:sz w:val="24"/>
          <w:szCs w:val="24"/>
          <w:lang w:val="sq-AL"/>
        </w:rPr>
        <w:t>Autoritatea Contractanta va efectua plata, pe baza facturilor electronice emise de catre furnizor pentru produsele livrate si acceptate la plata de catre Autoritatea Contractanta. Platile pentru produsele furnizate se vor efectua potrivit mecanismului cererilor de transfer</w:t>
      </w:r>
      <w:r w:rsidRPr="00C467FB">
        <w:rPr>
          <w:rFonts w:ascii="Times New Roman" w:hAnsi="Times New Roman" w:cs="Times New Roman"/>
          <w:sz w:val="24"/>
          <w:szCs w:val="24"/>
          <w:lang w:val="sq-AL"/>
        </w:rPr>
        <w:t xml:space="preserve"> stabilit prin HG 209/2022 pentru aprobarea Normelor metodologice de aplicarea a prevedereilor OUG 124/2021 privind stabilirea cadrului institutional si financiar pentru gestionarea fondurilor europene alocate Romaniei prin Mecanismul de redresare si rezilienta, precum si pentru modificarea si completarea OUG 155/2020 privind unele masuri pentru elaborarea PNRR necesar Romaniei pentru accesarea de fonduri externe rambursabile si nerambursabile in cadrul Mecanismul de redresare si rezilienta, respectiv in termen de maxim 5 zile lucratoare de la incasarea sumelor solicitate de Autoritatea Contractanta prin mecanismul cererilor de  transfer, si in conformitate cu termenele de plata prevazute in legislatia in vigoare.</w:t>
      </w:r>
    </w:p>
    <w:p w14:paraId="17DCA19C" w14:textId="77777777" w:rsidR="00CD42D5" w:rsidRPr="00AE4120" w:rsidRDefault="00CD42D5" w:rsidP="00BA1060">
      <w:pPr>
        <w:spacing w:after="0" w:line="240" w:lineRule="auto"/>
        <w:jc w:val="both"/>
        <w:rPr>
          <w:rFonts w:ascii="Times New Roman" w:hAnsi="Times New Roman" w:cs="Times New Roman"/>
          <w:sz w:val="24"/>
          <w:szCs w:val="24"/>
          <w:lang w:val="sq-AL"/>
        </w:rPr>
      </w:pPr>
    </w:p>
    <w:bookmarkEnd w:id="1"/>
    <w:p w14:paraId="58A2D3A0" w14:textId="58B63F31" w:rsidR="005535E8" w:rsidRPr="00AE4120" w:rsidRDefault="005535E8"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Asocierea de operatori economici</w:t>
      </w:r>
      <w:r w:rsidR="00841ECD" w:rsidRPr="00AE4120">
        <w:rPr>
          <w:rFonts w:ascii="Times New Roman" w:hAnsi="Times New Roman" w:cs="Times New Roman"/>
          <w:sz w:val="24"/>
          <w:szCs w:val="24"/>
          <w:lang w:val="sq-AL"/>
        </w:rPr>
        <w:t>, dacă este cazul</w:t>
      </w:r>
    </w:p>
    <w:p w14:paraId="4B2F93E3" w14:textId="7513F4B3"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Fiecare </w:t>
      </w:r>
      <w:r w:rsidR="004E2441" w:rsidRPr="00AE4120">
        <w:rPr>
          <w:rFonts w:ascii="Times New Roman" w:hAnsi="Times New Roman" w:cs="Times New Roman"/>
          <w:sz w:val="24"/>
          <w:szCs w:val="24"/>
          <w:lang w:val="sq-AL"/>
        </w:rPr>
        <w:t>asociați</w:t>
      </w:r>
      <w:r w:rsidRPr="00AE4120">
        <w:rPr>
          <w:rFonts w:ascii="Times New Roman" w:hAnsi="Times New Roman" w:cs="Times New Roman"/>
          <w:sz w:val="24"/>
          <w:szCs w:val="24"/>
          <w:lang w:val="sq-AL"/>
        </w:rPr>
        <w:t xml:space="preserve"> </w:t>
      </w:r>
      <w:r w:rsidR="00C474B1" w:rsidRPr="00AE4120">
        <w:rPr>
          <w:rFonts w:ascii="Times New Roman" w:hAnsi="Times New Roman" w:cs="Times New Roman"/>
          <w:sz w:val="24"/>
          <w:szCs w:val="24"/>
          <w:lang w:val="sq-AL"/>
        </w:rPr>
        <w:t>este</w:t>
      </w:r>
      <w:r w:rsidR="00841ECD" w:rsidRPr="00AE4120">
        <w:rPr>
          <w:rFonts w:ascii="Times New Roman" w:hAnsi="Times New Roman" w:cs="Times New Roman"/>
          <w:sz w:val="24"/>
          <w:szCs w:val="24"/>
          <w:lang w:val="sq-AL"/>
        </w:rPr>
        <w:t xml:space="preserve"> responsabil</w:t>
      </w:r>
      <w:r w:rsidRPr="00AE4120">
        <w:rPr>
          <w:rFonts w:ascii="Times New Roman" w:hAnsi="Times New Roman" w:cs="Times New Roman"/>
          <w:sz w:val="24"/>
          <w:szCs w:val="24"/>
          <w:lang w:val="sq-AL"/>
        </w:rPr>
        <w:t xml:space="preserve"> individual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în solidar față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fiind considerat ca având obligații comune și individuale pentru executarea Contractului.</w:t>
      </w:r>
    </w:p>
    <w:p w14:paraId="60163080" w14:textId="77777777"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Membrii asocierii înțeleg și confirmă că liderul stabilit prin acordul de asociere este desemnat de asociere să acționeze în numele său și este autorizată să angajeze asocierea în cadrul Contractului.</w:t>
      </w:r>
    </w:p>
    <w:p w14:paraId="2F5688B2" w14:textId="49841A34"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Membrii asocierii înțeleg și confirmă că liderul asocierii este autorizat să primească Dispoziții din partea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să primească plata pentru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în numele persoanelor care constituie asocierea.</w:t>
      </w:r>
    </w:p>
    <w:p w14:paraId="77B3B559" w14:textId="5B81536D" w:rsidR="0082675C"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 xml:space="preserve">Prevederile contractului de asociere nu sunt opozabile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w:t>
      </w:r>
    </w:p>
    <w:p w14:paraId="4ABE0779" w14:textId="77777777" w:rsidR="00BA1060" w:rsidRDefault="00BA1060" w:rsidP="00BA1060">
      <w:pPr>
        <w:spacing w:after="0" w:line="240" w:lineRule="auto"/>
        <w:ind w:left="1"/>
        <w:jc w:val="both"/>
        <w:rPr>
          <w:rFonts w:ascii="Times New Roman" w:hAnsi="Times New Roman" w:cs="Times New Roman"/>
          <w:sz w:val="24"/>
          <w:szCs w:val="24"/>
          <w:lang w:val="sq-AL"/>
        </w:rPr>
      </w:pPr>
    </w:p>
    <w:p w14:paraId="2C716B99" w14:textId="2B8BB239" w:rsidR="004D3CE5" w:rsidRPr="00AE4120" w:rsidRDefault="00D27454"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w:t>
      </w:r>
      <w:r w:rsidR="004D3CE5" w:rsidRPr="00AE4120">
        <w:rPr>
          <w:rFonts w:ascii="Times New Roman" w:hAnsi="Times New Roman" w:cs="Times New Roman"/>
          <w:sz w:val="24"/>
          <w:szCs w:val="24"/>
          <w:lang w:val="sq-AL"/>
        </w:rPr>
        <w:t>bligațiile principale ale Contractantului</w:t>
      </w:r>
    </w:p>
    <w:p w14:paraId="4A0BA660"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w:t>
      </w:r>
      <w:r w:rsidR="00D27454" w:rsidRPr="00AE4120">
        <w:rPr>
          <w:rFonts w:ascii="Times New Roman" w:hAnsi="Times New Roman" w:cs="Times New Roman"/>
          <w:sz w:val="24"/>
          <w:szCs w:val="24"/>
          <w:lang w:val="sq-AL"/>
        </w:rPr>
        <w:t>furniza Produsele</w:t>
      </w:r>
      <w:r w:rsidRPr="00AE4120">
        <w:rPr>
          <w:rFonts w:ascii="Times New Roman" w:hAnsi="Times New Roman" w:cs="Times New Roman"/>
          <w:sz w:val="24"/>
          <w:szCs w:val="24"/>
          <w:lang w:val="sq-AL"/>
        </w:rPr>
        <w:t xml:space="preserve"> și își va îndeplini obligațiile în condițiile stabilite prin prezentul Contract, cu respectarea prevederilor documentației de atribuire și a ofertei în baza căreia i-a fost adjudecat contractul.</w:t>
      </w:r>
    </w:p>
    <w:p w14:paraId="54F79455"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w:t>
      </w:r>
      <w:r w:rsidR="00D27454" w:rsidRPr="00AE4120">
        <w:rPr>
          <w:rFonts w:ascii="Times New Roman" w:hAnsi="Times New Roman" w:cs="Times New Roman"/>
          <w:sz w:val="24"/>
          <w:szCs w:val="24"/>
          <w:lang w:val="sq-AL"/>
        </w:rPr>
        <w:t>furniza Produsele</w:t>
      </w:r>
      <w:r w:rsidRPr="00AE4120">
        <w:rPr>
          <w:rFonts w:ascii="Times New Roman" w:hAnsi="Times New Roman" w:cs="Times New Roman"/>
          <w:sz w:val="24"/>
          <w:szCs w:val="24"/>
          <w:lang w:val="sq-AL"/>
        </w:rPr>
        <w:t xml:space="preserve"> cu atenție, eficiență și diligență, cu respectarea dispozițiile legale, aprobările și standardele tehnice, profesionale și de calitate în vigoare.</w:t>
      </w:r>
    </w:p>
    <w:p w14:paraId="61B788ED" w14:textId="5037A39E" w:rsidR="00320858" w:rsidRPr="00320858"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320858">
        <w:rPr>
          <w:rFonts w:ascii="Times New Roman" w:hAnsi="Times New Roman" w:cs="Times New Roman"/>
          <w:sz w:val="24"/>
          <w:szCs w:val="24"/>
          <w:lang w:val="sq-AL"/>
        </w:rPr>
        <w:t>Contractantul se obligă să depună garanția de bună execuție în termen de</w:t>
      </w:r>
      <w:r w:rsidR="00320858" w:rsidRPr="00320858">
        <w:rPr>
          <w:rFonts w:ascii="Times New Roman" w:hAnsi="Times New Roman" w:cs="Times New Roman"/>
          <w:b/>
          <w:bCs/>
          <w:sz w:val="24"/>
          <w:szCs w:val="24"/>
          <w:lang w:val="sq-AL"/>
        </w:rPr>
        <w:t xml:space="preserve"> 5 zile lucrătoare</w:t>
      </w:r>
      <w:r w:rsidR="00320858" w:rsidRPr="00320858">
        <w:rPr>
          <w:rFonts w:ascii="Times New Roman" w:hAnsi="Times New Roman" w:cs="Times New Roman"/>
          <w:sz w:val="24"/>
          <w:szCs w:val="24"/>
          <w:lang w:val="sq-AL"/>
        </w:rPr>
        <w:t xml:space="preserve"> de la data semnării contractului de achiziţie publică. Acest termen poate fi prelungit la solicitarea justificată a contractantului, fără a depăşi 15 zile de la data semnării contractului de achiziţie publică.</w:t>
      </w:r>
    </w:p>
    <w:p w14:paraId="2EED6E88" w14:textId="590CDB84" w:rsidR="00D27454" w:rsidRPr="00320858"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320858">
        <w:rPr>
          <w:rFonts w:ascii="Times New Roman" w:hAnsi="Times New Roman" w:cs="Times New Roman"/>
          <w:sz w:val="24"/>
          <w:szCs w:val="24"/>
          <w:lang w:val="sq-AL"/>
        </w:rPr>
        <w:t>Contractantul va respecta t</w:t>
      </w:r>
      <w:r w:rsidR="00C474B1" w:rsidRPr="00320858">
        <w:rPr>
          <w:rFonts w:ascii="Times New Roman" w:hAnsi="Times New Roman" w:cs="Times New Roman"/>
          <w:sz w:val="24"/>
          <w:szCs w:val="24"/>
          <w:lang w:val="sq-AL"/>
        </w:rPr>
        <w:t>oate</w:t>
      </w:r>
      <w:r w:rsidR="00EB230A" w:rsidRPr="00320858">
        <w:rPr>
          <w:rFonts w:ascii="Times New Roman" w:hAnsi="Times New Roman" w:cs="Times New Roman"/>
          <w:sz w:val="24"/>
          <w:szCs w:val="24"/>
          <w:lang w:val="sq-AL"/>
        </w:rPr>
        <w:t xml:space="preserve"> prevederile</w:t>
      </w:r>
      <w:r w:rsidRPr="00320858">
        <w:rPr>
          <w:rFonts w:ascii="Times New Roman" w:hAnsi="Times New Roman" w:cs="Times New Roman"/>
          <w:sz w:val="24"/>
          <w:szCs w:val="24"/>
          <w:lang w:val="sq-AL"/>
        </w:rPr>
        <w:t xml:space="preserve"> legale în vigoare în România și se va asigura că și Personalul său, implicat în Contract, va respecta prevederi</w:t>
      </w:r>
      <w:r w:rsidR="00EB230A" w:rsidRPr="00320858">
        <w:rPr>
          <w:rFonts w:ascii="Times New Roman" w:hAnsi="Times New Roman" w:cs="Times New Roman"/>
          <w:sz w:val="24"/>
          <w:szCs w:val="24"/>
          <w:lang w:val="sq-AL"/>
        </w:rPr>
        <w:t>le</w:t>
      </w:r>
      <w:r w:rsidRPr="00320858">
        <w:rPr>
          <w:rFonts w:ascii="Times New Roman" w:hAnsi="Times New Roman" w:cs="Times New Roman"/>
          <w:sz w:val="24"/>
          <w:szCs w:val="24"/>
          <w:lang w:val="sq-AL"/>
        </w:rPr>
        <w:t xml:space="preserve"> legale, aprobăril</w:t>
      </w:r>
      <w:r w:rsidR="00C474B1" w:rsidRPr="00320858">
        <w:rPr>
          <w:rFonts w:ascii="Times New Roman" w:hAnsi="Times New Roman" w:cs="Times New Roman"/>
          <w:sz w:val="24"/>
          <w:szCs w:val="24"/>
          <w:lang w:val="sq-AL"/>
        </w:rPr>
        <w:t>e</w:t>
      </w:r>
      <w:r w:rsidRPr="00320858">
        <w:rPr>
          <w:rFonts w:ascii="Times New Roman" w:hAnsi="Times New Roman" w:cs="Times New Roman"/>
          <w:sz w:val="24"/>
          <w:szCs w:val="24"/>
          <w:lang w:val="sq-AL"/>
        </w:rPr>
        <w:t xml:space="preserve"> și standardel</w:t>
      </w:r>
      <w:r w:rsidR="00C474B1" w:rsidRPr="00320858">
        <w:rPr>
          <w:rFonts w:ascii="Times New Roman" w:hAnsi="Times New Roman" w:cs="Times New Roman"/>
          <w:sz w:val="24"/>
          <w:szCs w:val="24"/>
          <w:lang w:val="sq-AL"/>
        </w:rPr>
        <w:t>e</w:t>
      </w:r>
      <w:r w:rsidRPr="00320858">
        <w:rPr>
          <w:rFonts w:ascii="Times New Roman" w:hAnsi="Times New Roman" w:cs="Times New Roman"/>
          <w:sz w:val="24"/>
          <w:szCs w:val="24"/>
          <w:lang w:val="sq-AL"/>
        </w:rPr>
        <w:t xml:space="preserve"> tehnice, profesionale și de calitate în vigoare.</w:t>
      </w:r>
    </w:p>
    <w:p w14:paraId="66AAF90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vor colabora, pentru furnizarea de informații pe care le pot solicita în mod rezonabil între ele pentru realizarea Contractului.</w:t>
      </w:r>
    </w:p>
    <w:p w14:paraId="5F15BF4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va adopta toate măsurile necesare pentru a asigura, în mod continuu, Personalul, echipamentele și suportul necesare pentru îndeplinirea în mod eficient a obligațiilor asumate prin Contract.</w:t>
      </w:r>
    </w:p>
    <w:p w14:paraId="3AB37832"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desemna, în termen de 5 (cinci) zile de la semnarea contractului, persoana de contact.</w:t>
      </w:r>
    </w:p>
    <w:p w14:paraId="4015D72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43587C76" w14:textId="64CFB95B" w:rsidR="003E789B"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obligă să emită factura aferentă </w:t>
      </w:r>
      <w:r w:rsidR="0088088A"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prin prezentul Contract numai după aprobarea/recepția </w:t>
      </w:r>
      <w:r w:rsidR="003E789B"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în condițiile din Caietul de sarcini.</w:t>
      </w:r>
    </w:p>
    <w:p w14:paraId="42B4AEE6" w14:textId="13C8528D" w:rsidR="003E789B"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este pe deplin responsabil pentru </w:t>
      </w:r>
      <w:r w:rsidR="003E789B"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în condițiile Caietului de sarcini, în conformitate cu propunerea sa tehnică. Totodată</w:t>
      </w:r>
      <w:r w:rsidR="00430763"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este răspunzător atât de siguranța tuturor operațiunilor și metodelor de prestare, cât și de calificarea personalului folosit pe toată durata contractului.</w:t>
      </w:r>
    </w:p>
    <w:p w14:paraId="74E97A8D" w14:textId="7C65ACB9" w:rsidR="00553FBF"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nu poate fi considerat răspunzător pentru încălcarea de către Autoritatea Contractantă sau de către orice altă persoană a reglementărilor aplicabile în ceea ce privește modul de utilizare a </w:t>
      </w:r>
      <w:r w:rsidR="003E789B"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w:t>
      </w:r>
    </w:p>
    <w:p w14:paraId="0BBD6313" w14:textId="7245200A" w:rsidR="000B6F5C" w:rsidRPr="00AE4120" w:rsidRDefault="000B6F5C"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obliga sa furnizeze </w:t>
      </w:r>
      <w:r w:rsidR="00E31F82" w:rsidRPr="00AE4120">
        <w:rPr>
          <w:rFonts w:ascii="Times New Roman" w:hAnsi="Times New Roman" w:cs="Times New Roman"/>
          <w:sz w:val="24"/>
          <w:szCs w:val="24"/>
          <w:lang w:val="sq-AL"/>
        </w:rPr>
        <w:t>produsele</w:t>
      </w:r>
      <w:r w:rsidR="007658F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noi</w:t>
      </w:r>
      <w:r w:rsidR="007658F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la standardele si/sau performantele prezentate in caietul de sarcini, in propunerea tehnica si in documentatia de atribuire</w:t>
      </w:r>
      <w:r w:rsidR="007658F1" w:rsidRPr="00AE4120">
        <w:rPr>
          <w:rFonts w:ascii="Times New Roman" w:hAnsi="Times New Roman" w:cs="Times New Roman"/>
          <w:sz w:val="24"/>
          <w:szCs w:val="24"/>
          <w:lang w:val="sq-AL"/>
        </w:rPr>
        <w:t>.</w:t>
      </w:r>
    </w:p>
    <w:p w14:paraId="7B8E7CEE" w14:textId="47CED63D" w:rsidR="000B6F5C" w:rsidRPr="00AE4120" w:rsidRDefault="000B6F5C"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In termen de </w:t>
      </w:r>
      <w:r w:rsidR="00E00EB4" w:rsidRPr="00AE4120">
        <w:rPr>
          <w:rFonts w:ascii="Times New Roman" w:hAnsi="Times New Roman" w:cs="Times New Roman"/>
          <w:sz w:val="24"/>
          <w:szCs w:val="24"/>
          <w:lang w:val="sq-AL"/>
        </w:rPr>
        <w:t>10</w:t>
      </w:r>
      <w:r w:rsidRPr="00AE4120">
        <w:rPr>
          <w:rFonts w:ascii="Times New Roman" w:hAnsi="Times New Roman" w:cs="Times New Roman"/>
          <w:sz w:val="24"/>
          <w:szCs w:val="24"/>
          <w:lang w:val="sq-AL"/>
        </w:rPr>
        <w:t xml:space="preserve"> zile de la data semnarii prezentului contract, contractantul se obliga sa transmita graficul de livrare al produselor actualizat.</w:t>
      </w:r>
    </w:p>
    <w:p w14:paraId="6E6FBE6F" w14:textId="05561AA8" w:rsidR="000B6F5C" w:rsidRDefault="000B6F5C" w:rsidP="00BA1060">
      <w:pPr>
        <w:pStyle w:val="ListParagraph"/>
        <w:numPr>
          <w:ilvl w:val="0"/>
          <w:numId w:val="43"/>
        </w:numPr>
        <w:spacing w:after="0" w:line="240" w:lineRule="auto"/>
        <w:ind w:left="0" w:firstLine="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Furnizorul este obligat sa respecte toate conditiile si cerintele de </w:t>
      </w:r>
      <w:r w:rsidR="00E31F82" w:rsidRPr="00AE4120">
        <w:rPr>
          <w:rFonts w:ascii="Times New Roman" w:hAnsi="Times New Roman" w:cs="Times New Roman"/>
          <w:sz w:val="24"/>
          <w:szCs w:val="24"/>
          <w:lang w:val="sq-AL"/>
        </w:rPr>
        <w:t xml:space="preserve">garanţie, intretinere si service,  conditii de calitate,  livrare, ambalare, etichetare, transport si asigurare pe durata transportului   instalare, punere în funcțiune, testare </w:t>
      </w:r>
      <w:r w:rsidRPr="00AE4120">
        <w:rPr>
          <w:rFonts w:ascii="Times New Roman" w:hAnsi="Times New Roman" w:cs="Times New Roman"/>
          <w:sz w:val="24"/>
          <w:szCs w:val="24"/>
          <w:lang w:val="sq-AL"/>
        </w:rPr>
        <w:t>conform caietului de sarcini si ofertei sale.</w:t>
      </w:r>
    </w:p>
    <w:p w14:paraId="323B58D7" w14:textId="77777777" w:rsidR="007C39FB" w:rsidRPr="00AE4120" w:rsidRDefault="007C39FB" w:rsidP="00BA1060">
      <w:pPr>
        <w:pStyle w:val="ListParagraph"/>
        <w:spacing w:after="0" w:line="240" w:lineRule="auto"/>
        <w:ind w:left="0"/>
        <w:contextualSpacing w:val="0"/>
        <w:jc w:val="both"/>
        <w:rPr>
          <w:rFonts w:ascii="Times New Roman" w:hAnsi="Times New Roman" w:cs="Times New Roman"/>
          <w:sz w:val="24"/>
          <w:szCs w:val="24"/>
          <w:lang w:val="sq-AL"/>
        </w:rPr>
      </w:pPr>
    </w:p>
    <w:p w14:paraId="4CA53C8C" w14:textId="62659F24"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Conflictul de interese</w:t>
      </w:r>
    </w:p>
    <w:p w14:paraId="45BFC8B2" w14:textId="59DD55F1" w:rsidR="00DC5112"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1B36F0F8" w:rsidR="00DC5112"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va asigura că Personalul său nu se află într-o situație care ar putea genera un conflict de interese. Contractantul va înlocui, imediat și fără vreo compensație din partea </w:t>
      </w:r>
      <w:r w:rsidRPr="00AE4120">
        <w:rPr>
          <w:rFonts w:ascii="Times New Roman" w:hAnsi="Times New Roman" w:cs="Times New Roman"/>
          <w:sz w:val="24"/>
          <w:szCs w:val="24"/>
          <w:lang w:val="sq-AL"/>
        </w:rPr>
        <w:lastRenderedPageBreak/>
        <w:t>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D713E64" w:rsidR="004D3CE5"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respecta prevederile legale în domeniul achizițiilor publice cu privire la evitarea conflictului de interese. Contractantul nu are dreptul de a angaja sau de a încheia orice alte înțelegeri privind </w:t>
      </w:r>
      <w:r w:rsidR="009271FF" w:rsidRPr="00AE4120">
        <w:rPr>
          <w:rFonts w:ascii="Times New Roman" w:hAnsi="Times New Roman" w:cs="Times New Roman"/>
          <w:sz w:val="24"/>
          <w:szCs w:val="24"/>
          <w:lang w:val="sq-AL"/>
        </w:rPr>
        <w:t>furnizarea de produse</w:t>
      </w:r>
      <w:r w:rsidRPr="00AE4120">
        <w:rPr>
          <w:rFonts w:ascii="Times New Roman" w:hAnsi="Times New Roman" w:cs="Times New Roman"/>
          <w:sz w:val="24"/>
          <w:szCs w:val="24"/>
          <w:lang w:val="sq-AL"/>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w:t>
      </w:r>
      <w:r w:rsidR="00DC5112"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contractantă/furnizorul de servicii de achiziție implicat în procedura de atribuire a încetat relațiile contractuale ulterior atribuirii Contractului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pe parcursul unei perioade de cel puțin 12 (douăsprezece) luni de la încheierea Contractului, sub sancțiunea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contractului.</w:t>
      </w:r>
    </w:p>
    <w:p w14:paraId="1C7343BE" w14:textId="77777777" w:rsidR="00872619" w:rsidRPr="00AE4120" w:rsidRDefault="00872619" w:rsidP="00BA1060">
      <w:pPr>
        <w:pStyle w:val="ListParagraph"/>
        <w:spacing w:after="0" w:line="240" w:lineRule="auto"/>
        <w:ind w:left="0"/>
        <w:contextualSpacing w:val="0"/>
        <w:jc w:val="both"/>
        <w:rPr>
          <w:rFonts w:ascii="Times New Roman" w:hAnsi="Times New Roman" w:cs="Times New Roman"/>
          <w:sz w:val="24"/>
          <w:szCs w:val="24"/>
          <w:lang w:val="sq-AL"/>
        </w:rPr>
      </w:pPr>
    </w:p>
    <w:p w14:paraId="7E6848AB" w14:textId="710F2651"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Conduita Contractantului</w:t>
      </w:r>
    </w:p>
    <w:p w14:paraId="6EF390A6" w14:textId="77777777" w:rsidR="00B4702D"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Contractantul/Personalul Contractantului/Subcontractanții va/vor acționa întotdeauna loial și imparțial și ca un consilier de încredere pentru Autoritatea</w:t>
      </w:r>
      <w:r w:rsidR="00644BC3"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 conform regulilor și/sau codului de conduită al domeniului său de activitate precum și cu discreția necesară.</w:t>
      </w:r>
    </w:p>
    <w:p w14:paraId="0C6E22D1" w14:textId="68FF875F" w:rsidR="00644BC3" w:rsidRPr="00B4702D"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B4702D">
        <w:rPr>
          <w:rFonts w:ascii="Times New Roman" w:hAnsi="Times New Roman" w:cs="Times New Roman"/>
          <w:sz w:val="24"/>
          <w:szCs w:val="24"/>
          <w:lang w:val="sq-AL"/>
        </w:rPr>
        <w:t>În cazul în care Contractantul</w:t>
      </w:r>
      <w:r w:rsidR="00B4702D" w:rsidRPr="00B4702D">
        <w:rPr>
          <w:rFonts w:ascii="Times New Roman" w:hAnsi="Times New Roman" w:cs="Times New Roman"/>
          <w:sz w:val="24"/>
          <w:szCs w:val="24"/>
          <w:lang w:val="sq-AL"/>
        </w:rPr>
        <w:t xml:space="preserve"> se ofera sa dea, ori </w:t>
      </w:r>
      <w:r w:rsidR="0069694B">
        <w:rPr>
          <w:rFonts w:ascii="Times New Roman" w:hAnsi="Times New Roman" w:cs="Times New Roman"/>
          <w:sz w:val="24"/>
          <w:szCs w:val="24"/>
          <w:lang w:val="sq-AL"/>
        </w:rPr>
        <w:t>este</w:t>
      </w:r>
      <w:r w:rsidR="00B4702D" w:rsidRPr="00B4702D">
        <w:rPr>
          <w:rFonts w:ascii="Times New Roman" w:hAnsi="Times New Roman" w:cs="Times New Roman"/>
          <w:sz w:val="24"/>
          <w:szCs w:val="24"/>
          <w:lang w:val="sq-AL"/>
        </w:rPr>
        <w:t xml:space="preserve"> de acord sa ofere ori sa dea, sau da</w:t>
      </w:r>
      <w:r w:rsidR="0069694B">
        <w:rPr>
          <w:rFonts w:ascii="Times New Roman" w:hAnsi="Times New Roman" w:cs="Times New Roman"/>
          <w:sz w:val="24"/>
          <w:szCs w:val="24"/>
          <w:lang w:val="sq-AL"/>
        </w:rPr>
        <w:t xml:space="preserve"> </w:t>
      </w:r>
      <w:r w:rsidR="00B4702D" w:rsidRPr="00B4702D">
        <w:rPr>
          <w:rFonts w:ascii="Times New Roman" w:hAnsi="Times New Roman" w:cs="Times New Roman"/>
          <w:sz w:val="24"/>
          <w:szCs w:val="24"/>
          <w:lang w:val="sq-AL"/>
        </w:rPr>
        <w:t xml:space="preserve">oricarei persoane, mita, bunuri in dar, facilitati ori comisioane in scopul de a determina ori recompensa indeplinirea ori neindeplinirea oricarui act sau fapt privind contractul de </w:t>
      </w:r>
      <w:r w:rsidR="00B4702D">
        <w:rPr>
          <w:rFonts w:ascii="Times New Roman" w:hAnsi="Times New Roman" w:cs="Times New Roman"/>
          <w:sz w:val="24"/>
          <w:szCs w:val="24"/>
          <w:lang w:val="sq-AL"/>
        </w:rPr>
        <w:t>achizitie publica de produse</w:t>
      </w:r>
      <w:r w:rsidR="00B4702D" w:rsidRPr="00B4702D">
        <w:rPr>
          <w:rFonts w:ascii="Times New Roman" w:hAnsi="Times New Roman" w:cs="Times New Roman"/>
          <w:sz w:val="24"/>
          <w:szCs w:val="24"/>
          <w:lang w:val="sq-AL"/>
        </w:rPr>
        <w:t xml:space="preserve"> sau orice alt contract incheiat cu achizitorul, ori pentru a favoriza sau defavoriza orice persoana in legatura cu contractul sau cu orice alt contract incheiat cu acesta, achizitorul poate decide incetarea contractului, fara a aduce atingere niciunui drept anterior dobandit de </w:t>
      </w:r>
      <w:r w:rsidR="00B4702D">
        <w:rPr>
          <w:rFonts w:ascii="Times New Roman" w:hAnsi="Times New Roman" w:cs="Times New Roman"/>
          <w:sz w:val="24"/>
          <w:szCs w:val="24"/>
          <w:lang w:val="sq-AL"/>
        </w:rPr>
        <w:t>contractant</w:t>
      </w:r>
      <w:r w:rsidR="00B4702D" w:rsidRPr="00B4702D">
        <w:rPr>
          <w:rFonts w:ascii="Times New Roman" w:hAnsi="Times New Roman" w:cs="Times New Roman"/>
          <w:sz w:val="24"/>
          <w:szCs w:val="24"/>
          <w:lang w:val="sq-AL"/>
        </w:rPr>
        <w:t xml:space="preserve"> in baza contractului.</w:t>
      </w:r>
    </w:p>
    <w:p w14:paraId="796A3C6F" w14:textId="783A71D5" w:rsidR="004D3CE5"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și Personalul său vor respecta secretul profesional, pe perioada executării Contractului, inclusiv pe perioada oricărei prelungiri a acestuia, precum și după încetarea Contractului.</w:t>
      </w:r>
    </w:p>
    <w:p w14:paraId="77C739E9" w14:textId="6A9963BA" w:rsidR="00527CAA" w:rsidRPr="00527CAA" w:rsidRDefault="00527CAA" w:rsidP="00BA1060">
      <w:pPr>
        <w:pStyle w:val="ListParagraph"/>
        <w:numPr>
          <w:ilvl w:val="0"/>
          <w:numId w:val="45"/>
        </w:numPr>
        <w:spacing w:after="0" w:line="240" w:lineRule="auto"/>
        <w:ind w:left="0" w:firstLine="0"/>
        <w:jc w:val="both"/>
        <w:rPr>
          <w:rFonts w:ascii="Times New Roman" w:hAnsi="Times New Roman" w:cs="Times New Roman"/>
          <w:sz w:val="24"/>
          <w:szCs w:val="24"/>
          <w:lang w:val="sq-AL"/>
        </w:rPr>
      </w:pPr>
      <w:r w:rsidRPr="00C550A8">
        <w:rPr>
          <w:rFonts w:ascii="Times New Roman" w:hAnsi="Times New Roman" w:cs="Times New Roman"/>
          <w:sz w:val="24"/>
          <w:szCs w:val="24"/>
          <w:lang w:val="sq-AL"/>
        </w:rPr>
        <w:t>Se instituie obligaţia contractanţilor de actualizare a datelor şi informaţiilor privind beneficiarul real, în mod regulat, de fiecare dată când are loc o modificare a acestora, până la încetarea relaţiilor contractuale, sub rezerva aplicării sancţiunilor legale. Destinatarii finali ai fondurilor/ contractanţii au obligaţia actualizării informaţiilor cu privire la beneficiarii reali ai fondurilor alocate din PNRR de fiecare dată când are loc o modificare a acestora, sub rezerva aplicării sancţiunilor contravenţionale şi a dizolvării societăţii, în conformitate cu prevederile art. 56 şi 57 din Legea nr. 129/2019 pentru prevenirea şi combaterea spălării banilor şi finanţării terorismului, precum şi pentru modificarea şi completarea unor acte normative, cu modificările şi completările ulterioare. Orice modificare a informaţiilor privind beneficiarul real intervenită după semnarea contractului de achiziţie publică va fi adusă la cunoştinţă atât achizitorului, cât şi ONRC, pe durata angajamentelor legale încheiate în cadrul PNRR. Aceasta obligatie referitoare la beneficiarul real al fondurilor va fi aplicata inclusiv în ceea ce priveşte subcontractanţii.</w:t>
      </w:r>
    </w:p>
    <w:p w14:paraId="7B9D77E4"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630D528C" w14:textId="3313495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Obligații privind daunele și penalitățile de întârziere</w:t>
      </w:r>
    </w:p>
    <w:p w14:paraId="1124B448" w14:textId="6AFFF42C"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obligă să despăgubească Autoritatea contractantă în limita prejudiciului creat, împotriva oricăror:</w:t>
      </w:r>
    </w:p>
    <w:p w14:paraId="7EC67F5F" w14:textId="77777777" w:rsidR="003D12A9" w:rsidRPr="00AE4120" w:rsidRDefault="004D3CE5" w:rsidP="00BA1060">
      <w:pPr>
        <w:pStyle w:val="ListParagraph"/>
        <w:numPr>
          <w:ilvl w:val="0"/>
          <w:numId w:val="4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și/sau</w:t>
      </w:r>
    </w:p>
    <w:p w14:paraId="4A836EED" w14:textId="20114BA3" w:rsidR="004D3CE5" w:rsidRPr="00AE4120" w:rsidRDefault="004D3CE5" w:rsidP="00BA1060">
      <w:pPr>
        <w:pStyle w:val="ListParagraph"/>
        <w:numPr>
          <w:ilvl w:val="0"/>
          <w:numId w:val="47"/>
        </w:numPr>
        <w:spacing w:after="0" w:line="240" w:lineRule="auto"/>
        <w:ind w:left="72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daune, despăgubiri, penalități, costuri, taxe și cheltuieli de orice natură, aferente eventualelor încălcări ale dreptului de proprietate intelectuală, precum și ale obligațiilor sale conform prevederilor Contractului.</w:t>
      </w:r>
    </w:p>
    <w:p w14:paraId="2F43677F" w14:textId="78473D62"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despăgubi Autoritatea contractantă </w:t>
      </w:r>
      <w:r w:rsidR="004E2441" w:rsidRPr="00AE4120">
        <w:rPr>
          <w:rFonts w:ascii="Times New Roman" w:hAnsi="Times New Roman" w:cs="Times New Roman"/>
          <w:sz w:val="24"/>
          <w:szCs w:val="24"/>
          <w:lang w:val="sq-AL"/>
        </w:rPr>
        <w:t>î</w:t>
      </w:r>
      <w:r w:rsidRPr="00AE4120">
        <w:rPr>
          <w:rFonts w:ascii="Times New Roman" w:hAnsi="Times New Roman" w:cs="Times New Roman"/>
          <w:sz w:val="24"/>
          <w:szCs w:val="24"/>
          <w:lang w:val="sq-AL"/>
        </w:rPr>
        <w:t>n măsura în care sunt îndeplinite cumulativ următoarele condiții:</w:t>
      </w:r>
    </w:p>
    <w:p w14:paraId="781D78E8" w14:textId="7B80580F" w:rsidR="003D12A9" w:rsidRPr="00AE4120" w:rsidRDefault="004D3CE5" w:rsidP="00BA1060">
      <w:pPr>
        <w:pStyle w:val="ListParagraph"/>
        <w:numPr>
          <w:ilvl w:val="0"/>
          <w:numId w:val="4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despăgubirile să se refere exclusiv la daunele suferite de către Autoritatea contractantă ca urmare a culpei Contractantului;</w:t>
      </w:r>
    </w:p>
    <w:p w14:paraId="44126219" w14:textId="05BF255F" w:rsidR="003D12A9" w:rsidRPr="00AE4120" w:rsidRDefault="004D3CE5" w:rsidP="00BA1060">
      <w:pPr>
        <w:pStyle w:val="ListParagraph"/>
        <w:numPr>
          <w:ilvl w:val="0"/>
          <w:numId w:val="4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Autoritatea contractantă a notificat Contractantul despre primirea unei notificări/cereri cu privire la incidența oricăreia dintre situațiile prevăzute mai sus;</w:t>
      </w:r>
    </w:p>
    <w:p w14:paraId="27AF2436" w14:textId="104A3E9D" w:rsidR="004D3CE5" w:rsidRPr="00AE4120" w:rsidRDefault="004D3CE5" w:rsidP="00BA1060">
      <w:pPr>
        <w:pStyle w:val="ListParagraph"/>
        <w:numPr>
          <w:ilvl w:val="0"/>
          <w:numId w:val="48"/>
        </w:numPr>
        <w:spacing w:after="0" w:line="240" w:lineRule="auto"/>
        <w:ind w:left="63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valoarea despăgubirilor a fost stabilită prin titluri executorii emise conform prevederilor legale/hotărâri judecătorești definitive, după caz.</w:t>
      </w:r>
    </w:p>
    <w:p w14:paraId="13FB12D5" w14:textId="64FDBA33" w:rsidR="00B21EAC"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C4DD3" w:rsidRPr="00AE4120">
        <w:rPr>
          <w:rFonts w:ascii="Times New Roman" w:hAnsi="Times New Roman" w:cs="Times New Roman"/>
          <w:sz w:val="24"/>
          <w:szCs w:val="24"/>
          <w:lang w:val="sq-AL"/>
        </w:rPr>
        <w:t>2</w:t>
      </w:r>
      <w:r w:rsidR="00AC4DD3" w:rsidRPr="00AE4120">
        <w:rPr>
          <w:rFonts w:ascii="Times New Roman" w:hAnsi="Times New Roman" w:cs="Times New Roman"/>
          <w:sz w:val="24"/>
          <w:szCs w:val="24"/>
          <w:vertAlign w:val="superscript"/>
          <w:lang w:val="sq-AL"/>
        </w:rPr>
        <w:t>1</w:t>
      </w:r>
      <w:r w:rsidR="00AC4DD3"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din O</w:t>
      </w:r>
      <w:r w:rsidR="00E0776D"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G</w:t>
      </w:r>
      <w:r w:rsidR="00E0776D"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nelivrate pentru fiecare zi de întârziere, dar nu mai mult de valoarea contractului.</w:t>
      </w:r>
      <w:r w:rsidR="00A54A0B" w:rsidRPr="00AE4120">
        <w:rPr>
          <w:rFonts w:ascii="Times New Roman" w:hAnsi="Times New Roman" w:cs="Times New Roman"/>
          <w:sz w:val="24"/>
          <w:szCs w:val="24"/>
          <w:lang w:val="sq-AL"/>
        </w:rPr>
        <w:t xml:space="preserve"> </w:t>
      </w:r>
    </w:p>
    <w:p w14:paraId="5DB720C6" w14:textId="220E4362"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Răspunderea Contractantului nu operează în următoarele situații:</w:t>
      </w:r>
    </w:p>
    <w:p w14:paraId="2AADEE11" w14:textId="77777777" w:rsidR="00B21EAC" w:rsidRPr="00AE4120" w:rsidRDefault="004D3CE5" w:rsidP="00BA1060">
      <w:pPr>
        <w:pStyle w:val="ListParagraph"/>
        <w:numPr>
          <w:ilvl w:val="1"/>
          <w:numId w:val="49"/>
        </w:numPr>
        <w:spacing w:after="0" w:line="240" w:lineRule="auto"/>
        <w:ind w:left="70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datele/informațiile/documentele necesare pentru îndeplinirea Contractului nu sunt puse la dispoziția Contractantului sau sunt puse la dispoziție cu întârziere;</w:t>
      </w:r>
    </w:p>
    <w:p w14:paraId="0D9536B5" w14:textId="63F037EB" w:rsidR="00B21EAC" w:rsidRPr="00AE4120" w:rsidRDefault="004D3CE5" w:rsidP="00BA1060">
      <w:pPr>
        <w:pStyle w:val="ListParagraph"/>
        <w:numPr>
          <w:ilvl w:val="1"/>
          <w:numId w:val="49"/>
        </w:numPr>
        <w:spacing w:after="0" w:line="240" w:lineRule="auto"/>
        <w:ind w:left="70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neexecutarea sau executarea în mod necorespunzător a obligațiilor ce revin Contractantului se datorează culpei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p w14:paraId="0B5B5799" w14:textId="30607D85" w:rsidR="004D3CE5" w:rsidRPr="00AE4120" w:rsidRDefault="004D3CE5" w:rsidP="00BA1060">
      <w:pPr>
        <w:pStyle w:val="ListParagraph"/>
        <w:numPr>
          <w:ilvl w:val="1"/>
          <w:numId w:val="49"/>
        </w:numPr>
        <w:spacing w:after="0" w:line="240" w:lineRule="auto"/>
        <w:ind w:left="709"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află în imposibilitatea fortuită de executare a obligaților contractuale imputate.</w:t>
      </w:r>
    </w:p>
    <w:p w14:paraId="506E0D35" w14:textId="528A9551" w:rsidR="00BB212A"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Autoritatea contractantă, </w:t>
      </w:r>
      <w:r w:rsidR="00CC2996" w:rsidRPr="00AE4120">
        <w:rPr>
          <w:rFonts w:ascii="Times New Roman" w:hAnsi="Times New Roman" w:cs="Times New Roman"/>
          <w:sz w:val="24"/>
          <w:szCs w:val="24"/>
          <w:lang w:val="sq-AL"/>
        </w:rPr>
        <w:t>nu onorează facturile in termen de 30 de zile de la expirarea perioadei convenite atunci acesta are obligaţia de a plăti, ca penalităţi, potrivit Legii nr. 72/2013 privind masurile pentru combaterea intarzierii in executarea obligatiilor de plata a unor sume de bani rezultand din contracte incheiate intre profesionisti si intre acestia si autoritati contractante, rata dobanzii penalizatoare si care se stabileste la nivelul ratei de referinta a Bancii Nationale a Romaniei, plus 8 puncte procentuale.</w:t>
      </w:r>
    </w:p>
    <w:p w14:paraId="707FB711" w14:textId="77777777" w:rsidR="00BB212A" w:rsidRPr="00AE4120" w:rsidRDefault="00BB212A" w:rsidP="00BA1060">
      <w:pPr>
        <w:pStyle w:val="ListParagraph"/>
        <w:numPr>
          <w:ilvl w:val="0"/>
          <w:numId w:val="46"/>
        </w:numPr>
        <w:spacing w:after="0" w:line="240" w:lineRule="auto"/>
        <w:ind w:left="0" w:firstLine="9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Penalitățile de întârziere datorate curg de drept din data scadenței obligațiilor asumate conform prezentului contract.</w:t>
      </w:r>
    </w:p>
    <w:p w14:paraId="404EA058" w14:textId="73214185" w:rsidR="00BB212A" w:rsidRPr="00AE4120" w:rsidRDefault="00BB212A" w:rsidP="00BA1060">
      <w:pPr>
        <w:pStyle w:val="ListParagraph"/>
        <w:numPr>
          <w:ilvl w:val="0"/>
          <w:numId w:val="46"/>
        </w:numPr>
        <w:spacing w:after="0" w:line="240" w:lineRule="auto"/>
        <w:ind w:left="0" w:firstLine="9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măsura în care Autoritatea contractantă nu efectuează plata în termenul stabilit la pct. 27.</w:t>
      </w:r>
      <w:r w:rsidR="00CC2996" w:rsidRPr="00AE4120">
        <w:rPr>
          <w:rFonts w:ascii="Times New Roman" w:hAnsi="Times New Roman" w:cs="Times New Roman"/>
          <w:sz w:val="24"/>
          <w:szCs w:val="24"/>
          <w:lang w:val="sq-AL"/>
        </w:rPr>
        <w:t>2</w:t>
      </w:r>
      <w:r w:rsidRPr="00AE4120">
        <w:rPr>
          <w:rFonts w:ascii="Times New Roman" w:hAnsi="Times New Roman" w:cs="Times New Roman"/>
          <w:sz w:val="24"/>
          <w:szCs w:val="24"/>
          <w:lang w:val="sq-AL"/>
        </w:rPr>
        <w:t>, Contractantul are dreptul de a rezoluționa/rezilia contractul, fără a-i fi afectate drepturile la sumele cuvenite pentru furnizarea produselor și la plata unor daune interese.</w:t>
      </w:r>
    </w:p>
    <w:p w14:paraId="7D7AA655" w14:textId="77777777" w:rsidR="00BB212A" w:rsidRPr="00AE4120" w:rsidRDefault="00BB212A" w:rsidP="00BA1060">
      <w:pPr>
        <w:spacing w:after="0" w:line="240" w:lineRule="auto"/>
        <w:jc w:val="both"/>
        <w:rPr>
          <w:rFonts w:ascii="Times New Roman" w:hAnsi="Times New Roman" w:cs="Times New Roman"/>
          <w:sz w:val="24"/>
          <w:szCs w:val="24"/>
          <w:lang w:val="sq-AL"/>
        </w:rPr>
      </w:pPr>
    </w:p>
    <w:p w14:paraId="363D3047" w14:textId="4B11A68D" w:rsidR="004D3CE5" w:rsidRPr="00AE4120" w:rsidRDefault="004D3CE5" w:rsidP="00BA1060">
      <w:pPr>
        <w:pStyle w:val="ListParagraph"/>
        <w:numPr>
          <w:ilvl w:val="0"/>
          <w:numId w:val="119"/>
        </w:numPr>
        <w:spacing w:after="0" w:line="240" w:lineRule="auto"/>
        <w:ind w:hanging="72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Obligații privind asigurările și securitatea muncii care trebuie respectate de către Contractant</w:t>
      </w:r>
    </w:p>
    <w:p w14:paraId="613AEA00" w14:textId="77777777" w:rsidR="00E67FD3" w:rsidRPr="00AE4120" w:rsidRDefault="004D3CE5" w:rsidP="00BA1060">
      <w:pPr>
        <w:pStyle w:val="ListParagraph"/>
        <w:numPr>
          <w:ilvl w:val="0"/>
          <w:numId w:val="5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AE4120">
        <w:rPr>
          <w:rFonts w:ascii="Times New Roman" w:hAnsi="Times New Roman" w:cs="Times New Roman"/>
          <w:sz w:val="24"/>
          <w:szCs w:val="24"/>
          <w:lang w:val="sq-AL"/>
        </w:rPr>
        <w:t>că și abolirea muncii minorilor.</w:t>
      </w:r>
    </w:p>
    <w:p w14:paraId="013A9717" w14:textId="77777777" w:rsidR="004D3CE5" w:rsidRPr="00AE4120" w:rsidRDefault="004D3CE5" w:rsidP="00BA1060">
      <w:pPr>
        <w:spacing w:after="0" w:line="240" w:lineRule="auto"/>
        <w:jc w:val="both"/>
        <w:rPr>
          <w:rFonts w:ascii="Times New Roman" w:hAnsi="Times New Roman" w:cs="Times New Roman"/>
          <w:sz w:val="24"/>
          <w:szCs w:val="24"/>
          <w:lang w:val="sq-AL"/>
        </w:rPr>
      </w:pPr>
    </w:p>
    <w:p w14:paraId="3FC2F1C5" w14:textId="3BBA314A" w:rsidR="004D3CE5" w:rsidRPr="00AE4120" w:rsidRDefault="004D3CE5" w:rsidP="00BA1060">
      <w:pPr>
        <w:pStyle w:val="ListParagraph"/>
        <w:numPr>
          <w:ilvl w:val="0"/>
          <w:numId w:val="119"/>
        </w:numPr>
        <w:spacing w:after="0" w:line="240" w:lineRule="auto"/>
        <w:ind w:hanging="72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Drepturi de proprietate intelectuală</w:t>
      </w:r>
    </w:p>
    <w:p w14:paraId="38C8BC9B" w14:textId="06884413" w:rsidR="00C63B51" w:rsidRPr="00AE4120" w:rsidRDefault="004D3CE5" w:rsidP="00BA1060">
      <w:pPr>
        <w:pStyle w:val="ListParagraph"/>
        <w:numPr>
          <w:ilvl w:val="0"/>
          <w:numId w:val="5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684621D" w14:textId="7F23F8F1" w:rsidR="00EA5289" w:rsidRPr="00AE4120" w:rsidRDefault="004D3CE5" w:rsidP="00BA1060">
      <w:pPr>
        <w:pStyle w:val="ListParagraph"/>
        <w:numPr>
          <w:ilvl w:val="0"/>
          <w:numId w:val="5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644A823" w14:textId="77777777" w:rsidR="00BB212A" w:rsidRPr="00AE4120" w:rsidRDefault="00BB212A" w:rsidP="00BA1060">
      <w:pPr>
        <w:spacing w:after="0" w:line="240" w:lineRule="auto"/>
        <w:jc w:val="both"/>
        <w:rPr>
          <w:rFonts w:ascii="Times New Roman" w:hAnsi="Times New Roman" w:cs="Times New Roman"/>
          <w:sz w:val="24"/>
          <w:szCs w:val="24"/>
          <w:lang w:val="sq-AL"/>
        </w:rPr>
      </w:pPr>
    </w:p>
    <w:p w14:paraId="54C9DFB2" w14:textId="6F28279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Obligații în legătură cu calitatea </w:t>
      </w:r>
      <w:r w:rsidR="0088088A" w:rsidRPr="00AE4120">
        <w:rPr>
          <w:rFonts w:ascii="Times New Roman" w:hAnsi="Times New Roman" w:cs="Times New Roman"/>
          <w:sz w:val="24"/>
          <w:szCs w:val="24"/>
          <w:lang w:val="sq-AL"/>
        </w:rPr>
        <w:t>Produselor</w:t>
      </w:r>
    </w:p>
    <w:p w14:paraId="38F75682" w14:textId="3335A2FB" w:rsidR="00A43F27" w:rsidRPr="00AE4120" w:rsidRDefault="004D3CE5" w:rsidP="00BA1060">
      <w:pPr>
        <w:pStyle w:val="ListParagraph"/>
        <w:numPr>
          <w:ilvl w:val="0"/>
          <w:numId w:val="5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garantează Autorității contractante că acesta operează un sistem de management al calității pentru </w:t>
      </w:r>
      <w:r w:rsidR="00A43F27" w:rsidRPr="00AE4120">
        <w:rPr>
          <w:rFonts w:ascii="Times New Roman" w:hAnsi="Times New Roman" w:cs="Times New Roman"/>
          <w:sz w:val="24"/>
          <w:szCs w:val="24"/>
          <w:lang w:val="sq-AL"/>
        </w:rPr>
        <w:t>Produsele</w:t>
      </w:r>
      <w:r w:rsidRPr="00AE4120">
        <w:rPr>
          <w:rFonts w:ascii="Times New Roman" w:hAnsi="Times New Roman" w:cs="Times New Roman"/>
          <w:sz w:val="24"/>
          <w:szCs w:val="24"/>
          <w:lang w:val="sq-AL"/>
        </w:rPr>
        <w:t xml:space="preserve"> </w:t>
      </w:r>
      <w:r w:rsidR="00A43F27" w:rsidRPr="00AE4120">
        <w:rPr>
          <w:rFonts w:ascii="Times New Roman" w:hAnsi="Times New Roman" w:cs="Times New Roman"/>
          <w:sz w:val="24"/>
          <w:szCs w:val="24"/>
          <w:lang w:val="sq-AL"/>
        </w:rPr>
        <w:t>furnizate</w:t>
      </w:r>
      <w:r w:rsidRPr="00AE4120">
        <w:rPr>
          <w:rFonts w:ascii="Times New Roman" w:hAnsi="Times New Roman" w:cs="Times New Roman"/>
          <w:sz w:val="24"/>
          <w:szCs w:val="24"/>
          <w:lang w:val="sq-AL"/>
        </w:rPr>
        <w:t xml:space="preserve"> în cadrul Contractului și că va aplica acest sistem, pe toată perioada derulării Contractului. Contractantul va corecta, pe cheltuiala sa, orice Neconformitate, astfel încât să demonstreze, în orice moment,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că remedierea acestor Neconformități, se realizează conform Planului de management al calității.</w:t>
      </w:r>
    </w:p>
    <w:p w14:paraId="02C0E49C" w14:textId="68D1F6D1"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sidRPr="00877903">
        <w:rPr>
          <w:rFonts w:ascii="Times New Roman" w:eastAsia="Times New Roman" w:hAnsi="Times New Roman" w:cs="Times New Roman"/>
          <w:sz w:val="24"/>
          <w:szCs w:val="24"/>
          <w:lang w:eastAsia="ro-RO"/>
        </w:rPr>
        <w:t xml:space="preserve">Contractantul </w:t>
      </w:r>
      <w:r>
        <w:rPr>
          <w:rFonts w:ascii="Times New Roman" w:eastAsia="Times New Roman" w:hAnsi="Times New Roman" w:cs="Times New Roman"/>
          <w:sz w:val="24"/>
          <w:szCs w:val="24"/>
          <w:lang w:eastAsia="ro-RO"/>
        </w:rPr>
        <w:t>se</w:t>
      </w:r>
      <w:r w:rsidRPr="00877903">
        <w:rPr>
          <w:rFonts w:ascii="Times New Roman" w:eastAsia="Times New Roman" w:hAnsi="Times New Roman" w:cs="Times New Roman"/>
          <w:sz w:val="24"/>
          <w:szCs w:val="24"/>
          <w:lang w:eastAsia="ro-RO"/>
        </w:rPr>
        <w:t xml:space="preserve"> obliga de a garanta ca toate produsele furnizate sunt noi, nefolosite si respecta condiţiile tehnice impuse prin Caietul de sarcini si de securitatea in munca, specifice fiecărui </w:t>
      </w:r>
      <w:r w:rsidRPr="00877903">
        <w:rPr>
          <w:rFonts w:ascii="Times New Roman" w:eastAsia="Times New Roman" w:hAnsi="Times New Roman" w:cs="Times New Roman"/>
          <w:sz w:val="24"/>
          <w:szCs w:val="24"/>
          <w:lang w:eastAsia="ro-RO"/>
        </w:rPr>
        <w:lastRenderedPageBreak/>
        <w:t>produs in parte. Este obligatoriu ca produsele ofertate să fie disponibile comercial la data depunerii ofertei şi pe toată durata contractului de achiziţie ce va fi încheiat cu autoritatea contractantă. Nu vor fi luate în considerare prognoze, estimări sau anunţuri ale ofertantului sau producătorului.</w:t>
      </w:r>
    </w:p>
    <w:p w14:paraId="3D0EE497" w14:textId="1AB58C41"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Contractantul</w:t>
      </w:r>
      <w:r w:rsidRPr="00877903">
        <w:rPr>
          <w:rFonts w:ascii="Times New Roman" w:eastAsia="Times New Roman" w:hAnsi="Times New Roman" w:cs="Times New Roman"/>
          <w:sz w:val="24"/>
          <w:szCs w:val="24"/>
          <w:lang w:eastAsia="ro-RO"/>
        </w:rPr>
        <w:t xml:space="preserve"> se obliga sa asigure service atat in perioada de garantie cat si in perioada de postgarantie in maxim 24 ore de la notificarea Autoritatii contractante.</w:t>
      </w:r>
    </w:p>
    <w:p w14:paraId="7F64419E" w14:textId="11E1857E"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sidRPr="00877903">
        <w:rPr>
          <w:rFonts w:ascii="Times New Roman" w:eastAsia="Times New Roman" w:hAnsi="Times New Roman" w:cs="Times New Roman"/>
          <w:sz w:val="24"/>
          <w:szCs w:val="24"/>
          <w:lang w:eastAsia="ro-RO"/>
        </w:rPr>
        <w:t xml:space="preserve">Echipamentele defecte, înlocuite in termenul de garanţie vor beneficia de acelaşi termen de garanţie ce va decurge de la data înlocuirii celui defect. </w:t>
      </w:r>
      <w:r>
        <w:rPr>
          <w:rFonts w:ascii="Times New Roman" w:eastAsia="Times New Roman" w:hAnsi="Times New Roman" w:cs="Times New Roman"/>
          <w:sz w:val="24"/>
          <w:szCs w:val="24"/>
          <w:lang w:eastAsia="ro-RO"/>
        </w:rPr>
        <w:t>Contractantul se obliga sa</w:t>
      </w:r>
      <w:r w:rsidRPr="00877903">
        <w:rPr>
          <w:rFonts w:ascii="Times New Roman" w:eastAsia="Times New Roman" w:hAnsi="Times New Roman" w:cs="Times New Roman"/>
          <w:sz w:val="24"/>
          <w:szCs w:val="24"/>
          <w:lang w:eastAsia="ro-RO"/>
        </w:rPr>
        <w:t xml:space="preserve"> asigur</w:t>
      </w:r>
      <w:r>
        <w:rPr>
          <w:rFonts w:ascii="Times New Roman" w:eastAsia="Times New Roman" w:hAnsi="Times New Roman" w:cs="Times New Roman"/>
          <w:sz w:val="24"/>
          <w:szCs w:val="24"/>
          <w:lang w:eastAsia="ro-RO"/>
        </w:rPr>
        <w:t>e</w:t>
      </w:r>
      <w:r w:rsidRPr="00877903">
        <w:rPr>
          <w:rFonts w:ascii="Times New Roman" w:eastAsia="Times New Roman" w:hAnsi="Times New Roman" w:cs="Times New Roman"/>
          <w:sz w:val="24"/>
          <w:szCs w:val="24"/>
          <w:lang w:eastAsia="ro-RO"/>
        </w:rPr>
        <w:t xml:space="preserve"> garanţia de buna funcţionare a echipamentului. Perioada de garanţie de buna execuţie incepe din momentul punerii in funcţiune si recepţiei finale. Aceasta se prelungeşte automat cu perioada de timp scursa de la notificarea scrisa a cumpărătorului către furnizor privind apariţia unei defecţiuni, pana la data recepţiei de către cumpărător a produsului/ mobilierului reclamat defect si repus in parametrii iniţiali de funcţionare. </w:t>
      </w:r>
      <w:r>
        <w:rPr>
          <w:rFonts w:ascii="Times New Roman" w:eastAsia="Times New Roman" w:hAnsi="Times New Roman" w:cs="Times New Roman"/>
          <w:sz w:val="24"/>
          <w:szCs w:val="24"/>
          <w:lang w:eastAsia="ro-RO"/>
        </w:rPr>
        <w:t>Contractantul</w:t>
      </w:r>
      <w:r w:rsidRPr="00877903">
        <w:rPr>
          <w:rFonts w:ascii="Times New Roman" w:eastAsia="Times New Roman" w:hAnsi="Times New Roman" w:cs="Times New Roman"/>
          <w:sz w:val="24"/>
          <w:szCs w:val="24"/>
          <w:lang w:eastAsia="ro-RO"/>
        </w:rPr>
        <w:t xml:space="preserve"> are obligatia, fara a modifica pretul contractului de a inlocui dotarile/echipamentele furnizate, daca acestea nu functioneaza corespunzator.</w:t>
      </w:r>
    </w:p>
    <w:p w14:paraId="388D4B64" w14:textId="0B22AFD1" w:rsidR="00C81C2A"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Contractant</w:t>
      </w:r>
      <w:r w:rsidRPr="00877903">
        <w:rPr>
          <w:rFonts w:ascii="Times New Roman" w:eastAsia="Times New Roman" w:hAnsi="Times New Roman" w:cs="Times New Roman"/>
          <w:sz w:val="24"/>
          <w:szCs w:val="24"/>
          <w:lang w:eastAsia="ro-RO"/>
        </w:rPr>
        <w:t xml:space="preserve">ul </w:t>
      </w:r>
      <w:r>
        <w:rPr>
          <w:rFonts w:ascii="Times New Roman" w:eastAsia="Times New Roman" w:hAnsi="Times New Roman" w:cs="Times New Roman"/>
          <w:sz w:val="24"/>
          <w:szCs w:val="24"/>
          <w:lang w:eastAsia="ro-RO"/>
        </w:rPr>
        <w:t>se obliga sa</w:t>
      </w:r>
      <w:r w:rsidRPr="00877903">
        <w:rPr>
          <w:rFonts w:ascii="Times New Roman" w:eastAsia="Times New Roman" w:hAnsi="Times New Roman" w:cs="Times New Roman"/>
          <w:sz w:val="24"/>
          <w:szCs w:val="24"/>
          <w:lang w:eastAsia="ro-RO"/>
        </w:rPr>
        <w:t xml:space="preserve"> raspund</w:t>
      </w:r>
      <w:r>
        <w:rPr>
          <w:rFonts w:ascii="Times New Roman" w:eastAsia="Times New Roman" w:hAnsi="Times New Roman" w:cs="Times New Roman"/>
          <w:sz w:val="24"/>
          <w:szCs w:val="24"/>
          <w:lang w:eastAsia="ro-RO"/>
        </w:rPr>
        <w:t>a</w:t>
      </w:r>
      <w:r w:rsidRPr="00877903">
        <w:rPr>
          <w:rFonts w:ascii="Times New Roman" w:eastAsia="Times New Roman" w:hAnsi="Times New Roman" w:cs="Times New Roman"/>
          <w:sz w:val="24"/>
          <w:szCs w:val="24"/>
          <w:lang w:eastAsia="ro-RO"/>
        </w:rPr>
        <w:t xml:space="preserve"> de calitatea dotarilor livrate, in conditiile indeplinirii cerintelor minime din Ordinul 1068/1652/2018 din 4 octombrie 2018 pentru aprobarea Ghidului de achiziţii publice privind protecţia mediului pentru anumite grupe de produse şi servicii ce se solicită la nivelul caietelor de sarcini.</w:t>
      </w:r>
    </w:p>
    <w:p w14:paraId="18B60C9B" w14:textId="77777777" w:rsidR="00877903" w:rsidRPr="00AE4120" w:rsidRDefault="00877903" w:rsidP="00BA1060">
      <w:pPr>
        <w:pStyle w:val="ListParagraph"/>
        <w:spacing w:after="0" w:line="240" w:lineRule="auto"/>
        <w:ind w:left="360"/>
        <w:jc w:val="both"/>
        <w:rPr>
          <w:rFonts w:ascii="Times New Roman" w:eastAsia="Times New Roman" w:hAnsi="Times New Roman" w:cs="Times New Roman"/>
          <w:sz w:val="24"/>
          <w:szCs w:val="24"/>
          <w:lang w:eastAsia="ro-RO"/>
        </w:rPr>
      </w:pPr>
    </w:p>
    <w:p w14:paraId="13E56CA7" w14:textId="7722FEB1"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Facturare și plăți în cadrul Contractului</w:t>
      </w:r>
    </w:p>
    <w:p w14:paraId="427D1A1F" w14:textId="1B01A5BF" w:rsidR="00692CF4"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Plățile care urmează a fi realizate în cadrul contractului se vor face numai după emiterea facturii ca urmare a aprobării de către Autoritatea Contractantă a </w:t>
      </w:r>
      <w:r w:rsidR="008F2C1E"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aferente activităților efectuate de Contractant, în condițiile Caietului de sarcini.</w:t>
      </w:r>
    </w:p>
    <w:p w14:paraId="698EB9EE" w14:textId="73C9DBBA" w:rsidR="00692CF4"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Plata contravalorii </w:t>
      </w:r>
      <w:r w:rsidR="00692CF4"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se face, prin virament bancar, în baza facturii, emisă de către Contractant pentru suma la care este îndreptățit conform prevederilor contractuale, direct în contul Contractantului indicat pe factură.</w:t>
      </w:r>
    </w:p>
    <w:p w14:paraId="32730698" w14:textId="77777777"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r w:rsidRPr="00877903">
        <w:rPr>
          <w:rFonts w:ascii="Times New Roman" w:hAnsi="Times New Roman" w:cs="Times New Roman"/>
          <w:color w:val="1D2228"/>
          <w:sz w:val="24"/>
          <w:szCs w:val="24"/>
          <w:shd w:val="clear" w:color="auto" w:fill="FFFFFF"/>
          <w:lang w:val="en-GB" w:eastAsia="en-GB"/>
        </w:rPr>
        <w:t xml:space="preserve">Plata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face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Planul</w:t>
      </w:r>
      <w:proofErr w:type="spellEnd"/>
      <w:r w:rsidRPr="00877903">
        <w:rPr>
          <w:rFonts w:ascii="Times New Roman" w:hAnsi="Times New Roman" w:cs="Times New Roman"/>
          <w:color w:val="1D2228"/>
          <w:sz w:val="24"/>
          <w:szCs w:val="24"/>
          <w:shd w:val="clear" w:color="auto" w:fill="FFFFFF"/>
          <w:lang w:val="en-GB" w:eastAsia="en-GB"/>
        </w:rPr>
        <w:t xml:space="preserve"> National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Pilonul</w:t>
      </w:r>
      <w:proofErr w:type="spellEnd"/>
      <w:r w:rsidRPr="00877903">
        <w:rPr>
          <w:rFonts w:ascii="Times New Roman" w:hAnsi="Times New Roman" w:cs="Times New Roman"/>
          <w:color w:val="1D2228"/>
          <w:sz w:val="24"/>
          <w:szCs w:val="24"/>
          <w:shd w:val="clear" w:color="auto" w:fill="FFFFFF"/>
          <w:lang w:val="en-GB" w:eastAsia="en-GB"/>
        </w:rPr>
        <w:t xml:space="preserve"> VI, Componenta C15 – </w:t>
      </w:r>
      <w:proofErr w:type="spellStart"/>
      <w:r w:rsidRPr="00877903">
        <w:rPr>
          <w:rFonts w:ascii="Times New Roman" w:hAnsi="Times New Roman" w:cs="Times New Roman"/>
          <w:color w:val="1D2228"/>
          <w:sz w:val="24"/>
          <w:szCs w:val="24"/>
          <w:shd w:val="clear" w:color="auto" w:fill="FFFFFF"/>
          <w:lang w:val="en-GB" w:eastAsia="en-GB"/>
        </w:rPr>
        <w:t>Educatie</w:t>
      </w:r>
      <w:proofErr w:type="spellEnd"/>
      <w:r w:rsidRPr="00877903">
        <w:rPr>
          <w:rFonts w:ascii="Times New Roman" w:hAnsi="Times New Roman" w:cs="Times New Roman"/>
          <w:color w:val="1D2228"/>
          <w:sz w:val="24"/>
          <w:szCs w:val="24"/>
          <w:shd w:val="clear" w:color="auto" w:fill="FFFFFF"/>
          <w:lang w:val="en-GB" w:eastAsia="en-GB"/>
        </w:rPr>
        <w:t xml:space="preserve">. </w:t>
      </w:r>
    </w:p>
    <w:p w14:paraId="01D0D654" w14:textId="7F221B9A"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efectua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pe </w:t>
      </w:r>
      <w:proofErr w:type="spellStart"/>
      <w:r w:rsidRPr="00877903">
        <w:rPr>
          <w:rFonts w:ascii="Times New Roman" w:hAnsi="Times New Roman" w:cs="Times New Roman"/>
          <w:color w:val="1D2228"/>
          <w:sz w:val="24"/>
          <w:szCs w:val="24"/>
          <w:shd w:val="clear" w:color="auto" w:fill="FFFFFF"/>
          <w:lang w:val="en-GB" w:eastAsia="en-GB"/>
        </w:rPr>
        <w:t>baza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facturilor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electronice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emise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Pr>
          <w:rFonts w:ascii="Times New Roman" w:hAnsi="Times New Roman" w:cs="Times New Roman"/>
          <w:color w:val="1D2228"/>
          <w:sz w:val="24"/>
          <w:szCs w:val="24"/>
          <w:shd w:val="clear" w:color="auto" w:fill="FFFFFF"/>
          <w:lang w:val="en-GB" w:eastAsia="en-GB"/>
        </w:rPr>
        <w:t>contractant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produsele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livrate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acceptate</w:t>
      </w:r>
      <w:proofErr w:type="spellEnd"/>
      <w:r w:rsidRPr="00877903">
        <w:rPr>
          <w:rFonts w:ascii="Times New Roman" w:hAnsi="Times New Roman" w:cs="Times New Roman"/>
          <w:color w:val="1D2228"/>
          <w:sz w:val="24"/>
          <w:szCs w:val="24"/>
          <w:shd w:val="clear" w:color="auto" w:fill="FFFFFF"/>
          <w:lang w:val="en-GB" w:eastAsia="en-GB"/>
        </w:rPr>
        <w:t xml:space="preserve"> la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Platile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produsele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furnizate</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efectua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potrivit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cererilor</w:t>
      </w:r>
      <w:proofErr w:type="spellEnd"/>
      <w:r w:rsidRPr="00877903">
        <w:rPr>
          <w:rFonts w:ascii="Times New Roman" w:hAnsi="Times New Roman" w:cs="Times New Roman"/>
          <w:color w:val="1D2228"/>
          <w:sz w:val="24"/>
          <w:szCs w:val="24"/>
          <w:shd w:val="clear" w:color="auto" w:fill="FFFFFF"/>
          <w:lang w:val="en-GB" w:eastAsia="en-GB"/>
        </w:rPr>
        <w:t xml:space="preserve"> de transfer </w:t>
      </w:r>
      <w:proofErr w:type="spellStart"/>
      <w:r w:rsidRPr="00877903">
        <w:rPr>
          <w:rFonts w:ascii="Times New Roman" w:hAnsi="Times New Roman" w:cs="Times New Roman"/>
          <w:color w:val="1D2228"/>
          <w:sz w:val="24"/>
          <w:szCs w:val="24"/>
          <w:shd w:val="clear" w:color="auto" w:fill="FFFFFF"/>
          <w:lang w:val="en-GB" w:eastAsia="en-GB"/>
        </w:rPr>
        <w:t>stabilit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HG 209/2022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aprobarea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Normelor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metodologice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aplicarea</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prevedereilor</w:t>
      </w:r>
      <w:proofErr w:type="spellEnd"/>
      <w:r w:rsidRPr="00877903">
        <w:rPr>
          <w:rFonts w:ascii="Times New Roman" w:hAnsi="Times New Roman" w:cs="Times New Roman"/>
          <w:color w:val="1D2228"/>
          <w:sz w:val="24"/>
          <w:szCs w:val="24"/>
          <w:shd w:val="clear" w:color="auto" w:fill="FFFFFF"/>
          <w:lang w:val="en-GB" w:eastAsia="en-GB"/>
        </w:rPr>
        <w:t xml:space="preserve"> OUG 124/2021 </w:t>
      </w:r>
      <w:proofErr w:type="spellStart"/>
      <w:r w:rsidRPr="00877903">
        <w:rPr>
          <w:rFonts w:ascii="Times New Roman" w:hAnsi="Times New Roman" w:cs="Times New Roman"/>
          <w:color w:val="1D2228"/>
          <w:sz w:val="24"/>
          <w:szCs w:val="24"/>
          <w:shd w:val="clear" w:color="auto" w:fill="FFFFFF"/>
          <w:lang w:val="en-GB" w:eastAsia="en-GB"/>
        </w:rPr>
        <w:t>privind</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stabilirea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cadrului</w:t>
      </w:r>
      <w:proofErr w:type="spellEnd"/>
      <w:r w:rsidRPr="00877903">
        <w:rPr>
          <w:rFonts w:ascii="Times New Roman" w:hAnsi="Times New Roman" w:cs="Times New Roman"/>
          <w:color w:val="1D2228"/>
          <w:sz w:val="24"/>
          <w:szCs w:val="24"/>
          <w:shd w:val="clear" w:color="auto" w:fill="FFFFFF"/>
          <w:lang w:val="en-GB" w:eastAsia="en-GB"/>
        </w:rPr>
        <w:t xml:space="preserve"> institutional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financiar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gestionarea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fondurilor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europene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alocate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Romaniei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precum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modificarea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completarea</w:t>
      </w:r>
      <w:proofErr w:type="spellEnd"/>
      <w:r w:rsidRPr="00877903">
        <w:rPr>
          <w:rFonts w:ascii="Times New Roman" w:hAnsi="Times New Roman" w:cs="Times New Roman"/>
          <w:color w:val="1D2228"/>
          <w:sz w:val="24"/>
          <w:szCs w:val="24"/>
          <w:shd w:val="clear" w:color="auto" w:fill="FFFFFF"/>
          <w:lang w:val="en-GB" w:eastAsia="en-GB"/>
        </w:rPr>
        <w:t xml:space="preserve"> OUG 155/2020 </w:t>
      </w:r>
      <w:proofErr w:type="spellStart"/>
      <w:r w:rsidRPr="00877903">
        <w:rPr>
          <w:rFonts w:ascii="Times New Roman" w:hAnsi="Times New Roman" w:cs="Times New Roman"/>
          <w:color w:val="1D2228"/>
          <w:sz w:val="24"/>
          <w:szCs w:val="24"/>
          <w:shd w:val="clear" w:color="auto" w:fill="FFFFFF"/>
          <w:lang w:val="en-GB" w:eastAsia="en-GB"/>
        </w:rPr>
        <w:t>privind</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unele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masuri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elaborarea</w:t>
      </w:r>
      <w:proofErr w:type="spellEnd"/>
      <w:r w:rsidRPr="00877903">
        <w:rPr>
          <w:rFonts w:ascii="Times New Roman" w:hAnsi="Times New Roman" w:cs="Times New Roman"/>
          <w:color w:val="1D2228"/>
          <w:sz w:val="24"/>
          <w:szCs w:val="24"/>
          <w:shd w:val="clear" w:color="auto" w:fill="FFFFFF"/>
          <w:lang w:val="en-GB" w:eastAsia="en-GB"/>
        </w:rPr>
        <w:t xml:space="preserve"> PNRR </w:t>
      </w:r>
      <w:proofErr w:type="spellStart"/>
      <w:r w:rsidRPr="00877903">
        <w:rPr>
          <w:rFonts w:ascii="Times New Roman" w:hAnsi="Times New Roman" w:cs="Times New Roman"/>
          <w:color w:val="1D2228"/>
          <w:sz w:val="24"/>
          <w:szCs w:val="24"/>
          <w:shd w:val="clear" w:color="auto" w:fill="FFFFFF"/>
          <w:lang w:val="en-GB" w:eastAsia="en-GB"/>
        </w:rPr>
        <w:t>necesar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Romaniei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accesarea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fonduri</w:t>
      </w:r>
      <w:proofErr w:type="spellEnd"/>
      <w:r w:rsidRPr="00877903">
        <w:rPr>
          <w:rFonts w:ascii="Times New Roman" w:hAnsi="Times New Roman" w:cs="Times New Roman"/>
          <w:color w:val="1D2228"/>
          <w:sz w:val="24"/>
          <w:szCs w:val="24"/>
          <w:shd w:val="clear" w:color="auto" w:fill="FFFFFF"/>
          <w:lang w:val="en-GB" w:eastAsia="en-GB"/>
        </w:rPr>
        <w:t xml:space="preserve"> externe </w:t>
      </w:r>
      <w:proofErr w:type="spellStart"/>
      <w:r w:rsidRPr="00877903">
        <w:rPr>
          <w:rFonts w:ascii="Times New Roman" w:hAnsi="Times New Roman" w:cs="Times New Roman"/>
          <w:color w:val="1D2228"/>
          <w:sz w:val="24"/>
          <w:szCs w:val="24"/>
          <w:shd w:val="clear" w:color="auto" w:fill="FFFFFF"/>
          <w:lang w:val="en-GB" w:eastAsia="en-GB"/>
        </w:rPr>
        <w:t>rambursabile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nerambursabile</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cadrul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respectiv</w:t>
      </w:r>
      <w:proofErr w:type="spellEnd"/>
      <w:r w:rsidRPr="00877903">
        <w:rPr>
          <w:rFonts w:ascii="Times New Roman" w:hAnsi="Times New Roman" w:cs="Times New Roman"/>
          <w:color w:val="1D2228"/>
          <w:sz w:val="24"/>
          <w:szCs w:val="24"/>
          <w:shd w:val="clear" w:color="auto" w:fill="FFFFFF"/>
          <w:lang w:val="en-GB" w:eastAsia="en-GB"/>
        </w:rPr>
        <w:t xml:space="preserve"> in termen de maxim 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lucratoare</w:t>
      </w:r>
      <w:proofErr w:type="spellEnd"/>
      <w:r w:rsidRPr="00877903">
        <w:rPr>
          <w:rFonts w:ascii="Times New Roman" w:hAnsi="Times New Roman" w:cs="Times New Roman"/>
          <w:color w:val="1D2228"/>
          <w:sz w:val="24"/>
          <w:szCs w:val="24"/>
          <w:shd w:val="clear" w:color="auto" w:fill="FFFFFF"/>
          <w:lang w:val="en-GB" w:eastAsia="en-GB"/>
        </w:rPr>
        <w:t xml:space="preserve"> de la </w:t>
      </w:r>
      <w:proofErr w:type="spellStart"/>
      <w:r w:rsidRPr="00877903">
        <w:rPr>
          <w:rFonts w:ascii="Times New Roman" w:hAnsi="Times New Roman" w:cs="Times New Roman"/>
          <w:color w:val="1D2228"/>
          <w:sz w:val="24"/>
          <w:szCs w:val="24"/>
          <w:shd w:val="clear" w:color="auto" w:fill="FFFFFF"/>
          <w:lang w:val="en-GB" w:eastAsia="en-GB"/>
        </w:rPr>
        <w:t>incasarea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sumelor</w:t>
      </w:r>
      <w:proofErr w:type="spellEnd"/>
      <w:r w:rsidRPr="00877903">
        <w:rPr>
          <w:rFonts w:ascii="Times New Roman" w:hAnsi="Times New Roman" w:cs="Times New Roman"/>
          <w:color w:val="1D2228"/>
          <w:sz w:val="24"/>
          <w:szCs w:val="24"/>
          <w:shd w:val="clear" w:color="auto" w:fill="FFFFFF"/>
          <w:lang w:val="en-GB" w:eastAsia="en-GB"/>
        </w:rPr>
        <w:t xml:space="preserve"> solicitate de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cererilor</w:t>
      </w:r>
      <w:proofErr w:type="spellEnd"/>
      <w:r w:rsidRPr="00877903">
        <w:rPr>
          <w:rFonts w:ascii="Times New Roman" w:hAnsi="Times New Roman" w:cs="Times New Roman"/>
          <w:color w:val="1D2228"/>
          <w:sz w:val="24"/>
          <w:szCs w:val="24"/>
          <w:shd w:val="clear" w:color="auto" w:fill="FFFFFF"/>
          <w:lang w:val="en-GB" w:eastAsia="en-GB"/>
        </w:rPr>
        <w:t xml:space="preserve"> de  transfer,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conformitate</w:t>
      </w:r>
      <w:proofErr w:type="spellEnd"/>
      <w:r w:rsidRPr="00877903">
        <w:rPr>
          <w:rFonts w:ascii="Times New Roman" w:hAnsi="Times New Roman" w:cs="Times New Roman"/>
          <w:color w:val="1D2228"/>
          <w:sz w:val="24"/>
          <w:szCs w:val="24"/>
          <w:shd w:val="clear" w:color="auto" w:fill="FFFFFF"/>
          <w:lang w:val="en-GB" w:eastAsia="en-GB"/>
        </w:rPr>
        <w:t xml:space="preserve"> cu </w:t>
      </w:r>
      <w:proofErr w:type="spellStart"/>
      <w:r w:rsidRPr="00877903">
        <w:rPr>
          <w:rFonts w:ascii="Times New Roman" w:hAnsi="Times New Roman" w:cs="Times New Roman"/>
          <w:color w:val="1D2228"/>
          <w:sz w:val="24"/>
          <w:szCs w:val="24"/>
          <w:shd w:val="clear" w:color="auto" w:fill="FFFFFF"/>
          <w:lang w:val="en-GB" w:eastAsia="en-GB"/>
        </w:rPr>
        <w:t>termenele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prevazute</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legislatia</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vigoare</w:t>
      </w:r>
      <w:proofErr w:type="spellEnd"/>
      <w:r w:rsidRPr="00877903">
        <w:rPr>
          <w:rFonts w:ascii="Times New Roman" w:hAnsi="Times New Roman" w:cs="Times New Roman"/>
          <w:color w:val="1D2228"/>
          <w:sz w:val="24"/>
          <w:szCs w:val="24"/>
          <w:shd w:val="clear" w:color="auto" w:fill="FFFFFF"/>
          <w:lang w:val="en-GB" w:eastAsia="en-GB"/>
        </w:rPr>
        <w:t>.</w:t>
      </w:r>
    </w:p>
    <w:p w14:paraId="43BB1794" w14:textId="3318E0E4"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Achizitorul</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obligă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emită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comanda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ferma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ordinul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incepere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numai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Pr>
          <w:rFonts w:ascii="Times New Roman" w:hAnsi="Times New Roman" w:cs="Times New Roman"/>
          <w:color w:val="1D2228"/>
          <w:sz w:val="24"/>
          <w:szCs w:val="24"/>
          <w:shd w:val="clear" w:color="auto" w:fill="FFFFFF"/>
          <w:lang w:val="en-GB" w:eastAsia="en-GB"/>
        </w:rPr>
        <w:t>Contractantul</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făcut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dovada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constituirii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garanţiei</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bună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execuţie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Garantia</w:t>
      </w:r>
      <w:proofErr w:type="spellEnd"/>
      <w:r w:rsidRPr="00877903">
        <w:rPr>
          <w:rFonts w:ascii="Times New Roman" w:hAnsi="Times New Roman" w:cs="Times New Roman"/>
          <w:color w:val="1D2228"/>
          <w:sz w:val="24"/>
          <w:szCs w:val="24"/>
          <w:shd w:val="clear" w:color="auto" w:fill="FFFFFF"/>
          <w:lang w:val="en-GB" w:eastAsia="en-GB"/>
        </w:rPr>
        <w:t xml:space="preserve"> de buna </w:t>
      </w:r>
      <w:proofErr w:type="spellStart"/>
      <w:r w:rsidRPr="00877903">
        <w:rPr>
          <w:rFonts w:ascii="Times New Roman" w:hAnsi="Times New Roman" w:cs="Times New Roman"/>
          <w:color w:val="1D2228"/>
          <w:sz w:val="24"/>
          <w:szCs w:val="24"/>
          <w:shd w:val="clear" w:color="auto" w:fill="FFFFFF"/>
          <w:lang w:val="en-GB" w:eastAsia="en-GB"/>
        </w:rPr>
        <w:t>executie</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constitui</w:t>
      </w:r>
      <w:proofErr w:type="spellEnd"/>
      <w:r w:rsidRPr="00877903">
        <w:rPr>
          <w:rFonts w:ascii="Times New Roman" w:hAnsi="Times New Roman" w:cs="Times New Roman"/>
          <w:color w:val="1D2228"/>
          <w:sz w:val="24"/>
          <w:szCs w:val="24"/>
          <w:shd w:val="clear" w:color="auto" w:fill="FFFFFF"/>
          <w:lang w:val="en-GB" w:eastAsia="en-GB"/>
        </w:rPr>
        <w:t xml:space="preserve"> in termen de maxim 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lucratoare</w:t>
      </w:r>
      <w:proofErr w:type="spellEnd"/>
      <w:r w:rsidRPr="00877903">
        <w:rPr>
          <w:rFonts w:ascii="Times New Roman" w:hAnsi="Times New Roman" w:cs="Times New Roman"/>
          <w:color w:val="1D2228"/>
          <w:sz w:val="24"/>
          <w:szCs w:val="24"/>
          <w:shd w:val="clear" w:color="auto" w:fill="FFFFFF"/>
          <w:lang w:val="en-GB" w:eastAsia="en-GB"/>
        </w:rPr>
        <w:t xml:space="preserve"> de la </w:t>
      </w:r>
      <w:proofErr w:type="spellStart"/>
      <w:r w:rsidRPr="00877903">
        <w:rPr>
          <w:rFonts w:ascii="Times New Roman" w:hAnsi="Times New Roman" w:cs="Times New Roman"/>
          <w:color w:val="1D2228"/>
          <w:sz w:val="24"/>
          <w:szCs w:val="24"/>
          <w:shd w:val="clear" w:color="auto" w:fill="FFFFFF"/>
          <w:lang w:val="en-GB" w:eastAsia="en-GB"/>
        </w:rPr>
        <w:t>semnarea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conditiile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prevazute</w:t>
      </w:r>
      <w:proofErr w:type="spellEnd"/>
      <w:r w:rsidRPr="00877903">
        <w:rPr>
          <w:rFonts w:ascii="Times New Roman" w:hAnsi="Times New Roman" w:cs="Times New Roman"/>
          <w:color w:val="1D2228"/>
          <w:sz w:val="24"/>
          <w:szCs w:val="24"/>
          <w:shd w:val="clear" w:color="auto" w:fill="FFFFFF"/>
          <w:lang w:val="en-GB" w:eastAsia="en-GB"/>
        </w:rPr>
        <w:t xml:space="preserve"> la art. 154, al. 3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4 din </w:t>
      </w:r>
      <w:proofErr w:type="spellStart"/>
      <w:r w:rsidRPr="00877903">
        <w:rPr>
          <w:rFonts w:ascii="Times New Roman" w:hAnsi="Times New Roman" w:cs="Times New Roman"/>
          <w:color w:val="1D2228"/>
          <w:sz w:val="24"/>
          <w:szCs w:val="24"/>
          <w:shd w:val="clear" w:color="auto" w:fill="FFFFFF"/>
          <w:lang w:val="en-GB" w:eastAsia="en-GB"/>
        </w:rPr>
        <w:t>Legea</w:t>
      </w:r>
      <w:proofErr w:type="spellEnd"/>
      <w:r w:rsidRPr="00877903">
        <w:rPr>
          <w:rFonts w:ascii="Times New Roman" w:hAnsi="Times New Roman" w:cs="Times New Roman"/>
          <w:color w:val="1D2228"/>
          <w:sz w:val="24"/>
          <w:szCs w:val="24"/>
          <w:shd w:val="clear" w:color="auto" w:fill="FFFFFF"/>
          <w:lang w:val="en-GB" w:eastAsia="en-GB"/>
        </w:rPr>
        <w:t xml:space="preserve"> 98/2016, </w:t>
      </w:r>
      <w:proofErr w:type="spellStart"/>
      <w:r w:rsidRPr="00877903">
        <w:rPr>
          <w:rFonts w:ascii="Times New Roman" w:hAnsi="Times New Roman" w:cs="Times New Roman"/>
          <w:color w:val="1D2228"/>
          <w:sz w:val="24"/>
          <w:szCs w:val="24"/>
          <w:shd w:val="clear" w:color="auto" w:fill="FFFFFF"/>
          <w:lang w:val="en-GB" w:eastAsia="en-GB"/>
        </w:rPr>
        <w:t>coroborat</w:t>
      </w:r>
      <w:proofErr w:type="spellEnd"/>
      <w:r w:rsidRPr="00877903">
        <w:rPr>
          <w:rFonts w:ascii="Times New Roman" w:hAnsi="Times New Roman" w:cs="Times New Roman"/>
          <w:color w:val="1D2228"/>
          <w:sz w:val="24"/>
          <w:szCs w:val="24"/>
          <w:shd w:val="clear" w:color="auto" w:fill="FFFFFF"/>
          <w:lang w:val="en-GB" w:eastAsia="en-GB"/>
        </w:rPr>
        <w:t xml:space="preserve"> cu art. 39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40 din HG 395/2016.</w:t>
      </w:r>
      <w:r w:rsidRPr="00877903">
        <w:t xml:space="preserve"> </w:t>
      </w:r>
      <w:proofErr w:type="spellStart"/>
      <w:r w:rsidRPr="00877903">
        <w:rPr>
          <w:rFonts w:ascii="Times New Roman" w:hAnsi="Times New Roman" w:cs="Times New Roman"/>
          <w:color w:val="1D2228"/>
          <w:sz w:val="24"/>
          <w:szCs w:val="24"/>
          <w:shd w:val="clear" w:color="auto" w:fill="FFFFFF"/>
          <w:lang w:val="en-GB" w:eastAsia="en-GB"/>
        </w:rPr>
        <w:t>Acest</w:t>
      </w:r>
      <w:proofErr w:type="spellEnd"/>
      <w:r w:rsidRPr="00877903">
        <w:rPr>
          <w:rFonts w:ascii="Times New Roman" w:hAnsi="Times New Roman" w:cs="Times New Roman"/>
          <w:color w:val="1D2228"/>
          <w:sz w:val="24"/>
          <w:szCs w:val="24"/>
          <w:shd w:val="clear" w:color="auto" w:fill="FFFFFF"/>
          <w:lang w:val="en-GB" w:eastAsia="en-GB"/>
        </w:rPr>
        <w:t xml:space="preserve"> termen </w:t>
      </w:r>
      <w:proofErr w:type="spellStart"/>
      <w:r w:rsidRPr="00877903">
        <w:rPr>
          <w:rFonts w:ascii="Times New Roman" w:hAnsi="Times New Roman" w:cs="Times New Roman"/>
          <w:color w:val="1D2228"/>
          <w:sz w:val="24"/>
          <w:szCs w:val="24"/>
          <w:shd w:val="clear" w:color="auto" w:fill="FFFFFF"/>
          <w:lang w:val="en-GB" w:eastAsia="en-GB"/>
        </w:rPr>
        <w:t>poate</w:t>
      </w:r>
      <w:proofErr w:type="spellEnd"/>
      <w:r w:rsidRPr="00877903">
        <w:rPr>
          <w:rFonts w:ascii="Times New Roman" w:hAnsi="Times New Roman" w:cs="Times New Roman"/>
          <w:color w:val="1D2228"/>
          <w:sz w:val="24"/>
          <w:szCs w:val="24"/>
          <w:shd w:val="clear" w:color="auto" w:fill="FFFFFF"/>
          <w:lang w:val="en-GB" w:eastAsia="en-GB"/>
        </w:rPr>
        <w:t xml:space="preserve"> fi </w:t>
      </w:r>
      <w:proofErr w:type="spellStart"/>
      <w:r w:rsidRPr="00877903">
        <w:rPr>
          <w:rFonts w:ascii="Times New Roman" w:hAnsi="Times New Roman" w:cs="Times New Roman"/>
          <w:color w:val="1D2228"/>
          <w:sz w:val="24"/>
          <w:szCs w:val="24"/>
          <w:shd w:val="clear" w:color="auto" w:fill="FFFFFF"/>
          <w:lang w:val="en-GB" w:eastAsia="en-GB"/>
        </w:rPr>
        <w:t>prelungit</w:t>
      </w:r>
      <w:proofErr w:type="spellEnd"/>
      <w:r w:rsidRPr="00877903">
        <w:rPr>
          <w:rFonts w:ascii="Times New Roman" w:hAnsi="Times New Roman" w:cs="Times New Roman"/>
          <w:color w:val="1D2228"/>
          <w:sz w:val="24"/>
          <w:szCs w:val="24"/>
          <w:shd w:val="clear" w:color="auto" w:fill="FFFFFF"/>
          <w:lang w:val="en-GB" w:eastAsia="en-GB"/>
        </w:rPr>
        <w:t xml:space="preserve"> la </w:t>
      </w:r>
      <w:proofErr w:type="spellStart"/>
      <w:r w:rsidRPr="00877903">
        <w:rPr>
          <w:rFonts w:ascii="Times New Roman" w:hAnsi="Times New Roman" w:cs="Times New Roman"/>
          <w:color w:val="1D2228"/>
          <w:sz w:val="24"/>
          <w:szCs w:val="24"/>
          <w:shd w:val="clear" w:color="auto" w:fill="FFFFFF"/>
          <w:lang w:val="en-GB" w:eastAsia="en-GB"/>
        </w:rPr>
        <w:t>solicitarea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justificată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contractantului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fără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depăşi</w:t>
      </w:r>
      <w:proofErr w:type="spellEnd"/>
      <w:r w:rsidRPr="00877903">
        <w:rPr>
          <w:rFonts w:ascii="Times New Roman" w:hAnsi="Times New Roman" w:cs="Times New Roman"/>
          <w:color w:val="1D2228"/>
          <w:sz w:val="24"/>
          <w:szCs w:val="24"/>
          <w:shd w:val="clear" w:color="auto" w:fill="FFFFFF"/>
          <w:lang w:val="en-GB" w:eastAsia="en-GB"/>
        </w:rPr>
        <w:t xml:space="preserve"> 15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de la data </w:t>
      </w:r>
      <w:proofErr w:type="spellStart"/>
      <w:r w:rsidRPr="00877903">
        <w:rPr>
          <w:rFonts w:ascii="Times New Roman" w:hAnsi="Times New Roman" w:cs="Times New Roman"/>
          <w:color w:val="1D2228"/>
          <w:sz w:val="24"/>
          <w:szCs w:val="24"/>
          <w:shd w:val="clear" w:color="auto" w:fill="FFFFFF"/>
          <w:lang w:val="en-GB" w:eastAsia="en-GB"/>
        </w:rPr>
        <w:t>semnării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achiziţie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publică</w:t>
      </w:r>
      <w:proofErr w:type="spellEnd"/>
      <w:r w:rsidRPr="00877903">
        <w:rPr>
          <w:rFonts w:ascii="Times New Roman" w:hAnsi="Times New Roman" w:cs="Times New Roman"/>
          <w:color w:val="1D2228"/>
          <w:sz w:val="24"/>
          <w:szCs w:val="24"/>
          <w:shd w:val="clear" w:color="auto" w:fill="FFFFFF"/>
          <w:lang w:val="en-GB" w:eastAsia="en-GB"/>
        </w:rPr>
        <w:t xml:space="preserve">. </w:t>
      </w:r>
    </w:p>
    <w:p w14:paraId="7B84520B" w14:textId="5C786B1C"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r w:rsidRPr="00877903">
        <w:rPr>
          <w:rFonts w:ascii="Times New Roman" w:hAnsi="Times New Roman" w:cs="Times New Roman"/>
          <w:color w:val="1D2228"/>
          <w:sz w:val="24"/>
          <w:szCs w:val="24"/>
          <w:shd w:val="clear" w:color="auto" w:fill="FFFFFF"/>
          <w:lang w:val="en-GB" w:eastAsia="en-GB"/>
        </w:rPr>
        <w:t xml:space="preserve">Factura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fi </w:t>
      </w:r>
      <w:proofErr w:type="spellStart"/>
      <w:r w:rsidRPr="00877903">
        <w:rPr>
          <w:rFonts w:ascii="Times New Roman" w:hAnsi="Times New Roman" w:cs="Times New Roman"/>
          <w:color w:val="1D2228"/>
          <w:sz w:val="24"/>
          <w:szCs w:val="24"/>
          <w:shd w:val="clear" w:color="auto" w:fill="FFFFFF"/>
          <w:lang w:val="en-GB" w:eastAsia="en-GB"/>
        </w:rPr>
        <w:t>emisă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semnarea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către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procesului</w:t>
      </w:r>
      <w:proofErr w:type="spellEnd"/>
      <w:r w:rsidRPr="00877903">
        <w:rPr>
          <w:rFonts w:ascii="Times New Roman" w:hAnsi="Times New Roman" w:cs="Times New Roman"/>
          <w:color w:val="1D2228"/>
          <w:sz w:val="24"/>
          <w:szCs w:val="24"/>
          <w:shd w:val="clear" w:color="auto" w:fill="FFFFFF"/>
          <w:lang w:val="en-GB" w:eastAsia="en-GB"/>
        </w:rPr>
        <w:t xml:space="preserve"> verbal de </w:t>
      </w:r>
      <w:proofErr w:type="spellStart"/>
      <w:r w:rsidRPr="00877903">
        <w:rPr>
          <w:rFonts w:ascii="Times New Roman" w:hAnsi="Times New Roman" w:cs="Times New Roman"/>
          <w:color w:val="1D2228"/>
          <w:sz w:val="24"/>
          <w:szCs w:val="24"/>
          <w:shd w:val="clear" w:color="auto" w:fill="FFFFFF"/>
          <w:lang w:val="en-GB" w:eastAsia="en-GB"/>
        </w:rPr>
        <w:t>recepție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calitativă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acceptat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livrare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instalare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și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punere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funcțiune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caz</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Procesul</w:t>
      </w:r>
      <w:proofErr w:type="spellEnd"/>
      <w:r w:rsidRPr="00877903">
        <w:rPr>
          <w:rFonts w:ascii="Times New Roman" w:hAnsi="Times New Roman" w:cs="Times New Roman"/>
          <w:color w:val="1D2228"/>
          <w:sz w:val="24"/>
          <w:szCs w:val="24"/>
          <w:shd w:val="clear" w:color="auto" w:fill="FFFFFF"/>
          <w:lang w:val="en-GB" w:eastAsia="en-GB"/>
        </w:rPr>
        <w:t xml:space="preserve"> verbal de </w:t>
      </w:r>
      <w:proofErr w:type="spellStart"/>
      <w:r w:rsidRPr="00877903">
        <w:rPr>
          <w:rFonts w:ascii="Times New Roman" w:hAnsi="Times New Roman" w:cs="Times New Roman"/>
          <w:color w:val="1D2228"/>
          <w:sz w:val="24"/>
          <w:szCs w:val="24"/>
          <w:shd w:val="clear" w:color="auto" w:fill="FFFFFF"/>
          <w:lang w:val="en-GB" w:eastAsia="en-GB"/>
        </w:rPr>
        <w:t>recepție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calitativă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însoți</w:t>
      </w:r>
      <w:proofErr w:type="spellEnd"/>
      <w:r w:rsidRPr="00877903">
        <w:rPr>
          <w:rFonts w:ascii="Times New Roman" w:hAnsi="Times New Roman" w:cs="Times New Roman"/>
          <w:color w:val="1D2228"/>
          <w:sz w:val="24"/>
          <w:szCs w:val="24"/>
          <w:shd w:val="clear" w:color="auto" w:fill="FFFFFF"/>
          <w:lang w:val="en-GB" w:eastAsia="en-GB"/>
        </w:rPr>
        <w:t xml:space="preserve"> factura </w:t>
      </w:r>
      <w:proofErr w:type="spellStart"/>
      <w:r w:rsidRPr="00877903">
        <w:rPr>
          <w:rFonts w:ascii="Times New Roman" w:hAnsi="Times New Roman" w:cs="Times New Roman"/>
          <w:color w:val="1D2228"/>
          <w:sz w:val="24"/>
          <w:szCs w:val="24"/>
          <w:shd w:val="clear" w:color="auto" w:fill="FFFFFF"/>
          <w:lang w:val="en-GB" w:eastAsia="en-GB"/>
        </w:rPr>
        <w:t>și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reprezintă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elementul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necesar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realizării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plății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împreună</w:t>
      </w:r>
      <w:proofErr w:type="spellEnd"/>
      <w:r w:rsidRPr="00877903">
        <w:rPr>
          <w:rFonts w:ascii="Times New Roman" w:hAnsi="Times New Roman" w:cs="Times New Roman"/>
          <w:color w:val="1D2228"/>
          <w:sz w:val="24"/>
          <w:szCs w:val="24"/>
          <w:shd w:val="clear" w:color="auto" w:fill="FFFFFF"/>
          <w:lang w:val="en-GB" w:eastAsia="en-GB"/>
        </w:rPr>
        <w:t xml:space="preserve"> cu </w:t>
      </w:r>
      <w:proofErr w:type="spellStart"/>
      <w:r w:rsidRPr="00877903">
        <w:rPr>
          <w:rFonts w:ascii="Times New Roman" w:hAnsi="Times New Roman" w:cs="Times New Roman"/>
          <w:color w:val="1D2228"/>
          <w:sz w:val="24"/>
          <w:szCs w:val="24"/>
          <w:shd w:val="clear" w:color="auto" w:fill="FFFFFF"/>
          <w:lang w:val="en-GB" w:eastAsia="en-GB"/>
        </w:rPr>
        <w:t>celelalte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documente</w:t>
      </w:r>
      <w:proofErr w:type="spellEnd"/>
      <w:r w:rsidRPr="00877903">
        <w:rPr>
          <w:rFonts w:ascii="Times New Roman" w:hAnsi="Times New Roman" w:cs="Times New Roman"/>
          <w:color w:val="1D2228"/>
          <w:sz w:val="24"/>
          <w:szCs w:val="24"/>
          <w:shd w:val="clear" w:color="auto" w:fill="FFFFFF"/>
          <w:lang w:val="en-GB" w:eastAsia="en-GB"/>
        </w:rPr>
        <w:t xml:space="preserve"> justificative </w:t>
      </w:r>
      <w:proofErr w:type="spellStart"/>
      <w:r w:rsidRPr="00877903">
        <w:rPr>
          <w:rFonts w:ascii="Times New Roman" w:hAnsi="Times New Roman" w:cs="Times New Roman"/>
          <w:color w:val="1D2228"/>
          <w:sz w:val="24"/>
          <w:szCs w:val="24"/>
          <w:shd w:val="clear" w:color="auto" w:fill="FFFFFF"/>
          <w:lang w:val="en-GB" w:eastAsia="en-GB"/>
        </w:rPr>
        <w:t>prevăzute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mai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jos</w:t>
      </w:r>
      <w:proofErr w:type="spellEnd"/>
      <w:r w:rsidRPr="00877903">
        <w:rPr>
          <w:rFonts w:ascii="Times New Roman" w:hAnsi="Times New Roman" w:cs="Times New Roman"/>
          <w:color w:val="1D2228"/>
          <w:sz w:val="24"/>
          <w:szCs w:val="24"/>
          <w:shd w:val="clear" w:color="auto" w:fill="FFFFFF"/>
          <w:lang w:val="en-GB" w:eastAsia="en-GB"/>
        </w:rPr>
        <w:t>:</w:t>
      </w:r>
    </w:p>
    <w:p w14:paraId="1E4C7991" w14:textId="0649F01F"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certificatul</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calitate</w:t>
      </w:r>
      <w:proofErr w:type="spellEnd"/>
      <w:r w:rsidRPr="00BA1060">
        <w:rPr>
          <w:rFonts w:ascii="Times New Roman" w:hAnsi="Times New Roman" w:cs="Times New Roman"/>
          <w:color w:val="1D2228"/>
          <w:sz w:val="24"/>
          <w:szCs w:val="24"/>
          <w:shd w:val="clear" w:color="auto" w:fill="FFFFFF"/>
          <w:lang w:val="en-GB" w:eastAsia="en-GB"/>
        </w:rPr>
        <w:t xml:space="preserve"> </w:t>
      </w:r>
      <w:proofErr w:type="spellStart"/>
      <w:r w:rsidRPr="00BA1060">
        <w:rPr>
          <w:rFonts w:ascii="Times New Roman" w:hAnsi="Times New Roman" w:cs="Times New Roman"/>
          <w:color w:val="1D2228"/>
          <w:sz w:val="24"/>
          <w:szCs w:val="24"/>
          <w:shd w:val="clear" w:color="auto" w:fill="FFFFFF"/>
          <w:lang w:val="en-GB" w:eastAsia="en-GB"/>
        </w:rPr>
        <w:t>și</w:t>
      </w:r>
      <w:proofErr w:type="spellEnd"/>
      <w:r w:rsidRPr="00BA1060">
        <w:rPr>
          <w:rFonts w:ascii="Times New Roman" w:hAnsi="Times New Roman" w:cs="Times New Roman"/>
          <w:color w:val="1D2228"/>
          <w:sz w:val="24"/>
          <w:szCs w:val="24"/>
          <w:shd w:val="clear" w:color="auto" w:fill="FFFFFF"/>
          <w:lang w:val="en-GB" w:eastAsia="en-GB"/>
        </w:rPr>
        <w:t xml:space="preserve"> </w:t>
      </w:r>
      <w:proofErr w:type="spellStart"/>
      <w:r w:rsidRPr="00BA1060">
        <w:rPr>
          <w:rFonts w:ascii="Times New Roman" w:hAnsi="Times New Roman" w:cs="Times New Roman"/>
          <w:color w:val="1D2228"/>
          <w:sz w:val="24"/>
          <w:szCs w:val="24"/>
          <w:shd w:val="clear" w:color="auto" w:fill="FFFFFF"/>
          <w:lang w:val="en-GB" w:eastAsia="en-GB"/>
        </w:rPr>
        <w:t>garanție</w:t>
      </w:r>
      <w:proofErr w:type="spellEnd"/>
      <w:r w:rsidRPr="00BA1060">
        <w:rPr>
          <w:rFonts w:ascii="Times New Roman" w:hAnsi="Times New Roman" w:cs="Times New Roman"/>
          <w:color w:val="1D2228"/>
          <w:sz w:val="24"/>
          <w:szCs w:val="24"/>
          <w:shd w:val="clear" w:color="auto" w:fill="FFFFFF"/>
          <w:lang w:val="en-GB" w:eastAsia="en-GB"/>
        </w:rPr>
        <w:t>;</w:t>
      </w:r>
    </w:p>
    <w:p w14:paraId="76E07608" w14:textId="4815361E"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declarația</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conformitate</w:t>
      </w:r>
      <w:proofErr w:type="spellEnd"/>
      <w:r w:rsidRPr="00BA1060">
        <w:rPr>
          <w:rFonts w:ascii="Times New Roman" w:hAnsi="Times New Roman" w:cs="Times New Roman"/>
          <w:color w:val="1D2228"/>
          <w:sz w:val="24"/>
          <w:szCs w:val="24"/>
          <w:shd w:val="clear" w:color="auto" w:fill="FFFFFF"/>
          <w:lang w:val="en-GB" w:eastAsia="en-GB"/>
        </w:rPr>
        <w:t>;</w:t>
      </w:r>
    </w:p>
    <w:p w14:paraId="1C1D0041" w14:textId="4A8A0C89"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avizul</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expediție</w:t>
      </w:r>
      <w:proofErr w:type="spellEnd"/>
      <w:r w:rsidRPr="00BA1060">
        <w:rPr>
          <w:rFonts w:ascii="Times New Roman" w:hAnsi="Times New Roman" w:cs="Times New Roman"/>
          <w:color w:val="1D2228"/>
          <w:sz w:val="24"/>
          <w:szCs w:val="24"/>
          <w:shd w:val="clear" w:color="auto" w:fill="FFFFFF"/>
          <w:lang w:val="en-GB" w:eastAsia="en-GB"/>
        </w:rPr>
        <w:t xml:space="preserve"> a </w:t>
      </w:r>
      <w:proofErr w:type="spellStart"/>
      <w:r w:rsidRPr="00BA1060">
        <w:rPr>
          <w:rFonts w:ascii="Times New Roman" w:hAnsi="Times New Roman" w:cs="Times New Roman"/>
          <w:color w:val="1D2228"/>
          <w:sz w:val="24"/>
          <w:szCs w:val="24"/>
          <w:shd w:val="clear" w:color="auto" w:fill="FFFFFF"/>
          <w:lang w:val="en-GB" w:eastAsia="en-GB"/>
        </w:rPr>
        <w:t>produsului</w:t>
      </w:r>
      <w:proofErr w:type="spellEnd"/>
      <w:r w:rsidRPr="00BA1060">
        <w:rPr>
          <w:rFonts w:ascii="Times New Roman" w:hAnsi="Times New Roman" w:cs="Times New Roman"/>
          <w:color w:val="1D2228"/>
          <w:sz w:val="24"/>
          <w:szCs w:val="24"/>
          <w:shd w:val="clear" w:color="auto" w:fill="FFFFFF"/>
          <w:lang w:val="en-GB" w:eastAsia="en-GB"/>
        </w:rPr>
        <w:t>;</w:t>
      </w:r>
    </w:p>
    <w:p w14:paraId="1F9F6E18" w14:textId="081569BD"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procesul</w:t>
      </w:r>
      <w:proofErr w:type="spellEnd"/>
      <w:r w:rsidRPr="00BA1060">
        <w:rPr>
          <w:rFonts w:ascii="Times New Roman" w:hAnsi="Times New Roman" w:cs="Times New Roman"/>
          <w:color w:val="1D2228"/>
          <w:sz w:val="24"/>
          <w:szCs w:val="24"/>
          <w:shd w:val="clear" w:color="auto" w:fill="FFFFFF"/>
          <w:lang w:val="en-GB" w:eastAsia="en-GB"/>
        </w:rPr>
        <w:t xml:space="preserve"> verbal de </w:t>
      </w:r>
      <w:proofErr w:type="spellStart"/>
      <w:r w:rsidRPr="00BA1060">
        <w:rPr>
          <w:rFonts w:ascii="Times New Roman" w:hAnsi="Times New Roman" w:cs="Times New Roman"/>
          <w:color w:val="1D2228"/>
          <w:sz w:val="24"/>
          <w:szCs w:val="24"/>
          <w:shd w:val="clear" w:color="auto" w:fill="FFFFFF"/>
          <w:lang w:val="en-GB" w:eastAsia="en-GB"/>
        </w:rPr>
        <w:t>recepție</w:t>
      </w:r>
      <w:proofErr w:type="spellEnd"/>
      <w:r w:rsidRPr="00BA1060">
        <w:rPr>
          <w:rFonts w:ascii="Times New Roman" w:hAnsi="Times New Roman" w:cs="Times New Roman"/>
          <w:color w:val="1D2228"/>
          <w:sz w:val="24"/>
          <w:szCs w:val="24"/>
          <w:shd w:val="clear" w:color="auto" w:fill="FFFFFF"/>
          <w:lang w:val="en-GB" w:eastAsia="en-GB"/>
        </w:rPr>
        <w:t>.</w:t>
      </w:r>
    </w:p>
    <w:p w14:paraId="424F5633" w14:textId="77777777" w:rsidR="00877903" w:rsidRPr="00877903" w:rsidRDefault="00877903" w:rsidP="00BA1060">
      <w:pPr>
        <w:pStyle w:val="ListParagraph"/>
        <w:spacing w:after="0" w:line="240" w:lineRule="auto"/>
        <w:ind w:left="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Preţul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este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ferm</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şi</w:t>
      </w:r>
      <w:proofErr w:type="spellEnd"/>
      <w:r w:rsidRPr="00877903">
        <w:rPr>
          <w:rFonts w:ascii="Times New Roman" w:hAnsi="Times New Roman" w:cs="Times New Roman"/>
          <w:color w:val="1D2228"/>
          <w:sz w:val="24"/>
          <w:szCs w:val="24"/>
          <w:shd w:val="clear" w:color="auto" w:fill="FFFFFF"/>
          <w:lang w:val="en-GB" w:eastAsia="en-GB"/>
        </w:rPr>
        <w:t xml:space="preserve"> nu se </w:t>
      </w:r>
      <w:proofErr w:type="spellStart"/>
      <w:r w:rsidRPr="00877903">
        <w:rPr>
          <w:rFonts w:ascii="Times New Roman" w:hAnsi="Times New Roman" w:cs="Times New Roman"/>
          <w:color w:val="1D2228"/>
          <w:sz w:val="24"/>
          <w:szCs w:val="24"/>
          <w:shd w:val="clear" w:color="auto" w:fill="FFFFFF"/>
          <w:lang w:val="en-GB" w:eastAsia="en-GB"/>
        </w:rPr>
        <w:t>ajustează</w:t>
      </w:r>
      <w:proofErr w:type="spellEnd"/>
      <w:r w:rsidRPr="00877903">
        <w:rPr>
          <w:rFonts w:ascii="Times New Roman" w:hAnsi="Times New Roman" w:cs="Times New Roman"/>
          <w:color w:val="1D2228"/>
          <w:sz w:val="24"/>
          <w:szCs w:val="24"/>
          <w:shd w:val="clear" w:color="auto" w:fill="FFFFFF"/>
          <w:lang w:val="en-GB" w:eastAsia="en-GB"/>
        </w:rPr>
        <w:t>.</w:t>
      </w:r>
    </w:p>
    <w:p w14:paraId="78AAC74E" w14:textId="4B191740" w:rsidR="00877903" w:rsidRPr="00877903" w:rsidRDefault="00BA1060"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Pr>
          <w:rFonts w:ascii="Times New Roman" w:hAnsi="Times New Roman" w:cs="Times New Roman"/>
          <w:color w:val="1D2228"/>
          <w:sz w:val="24"/>
          <w:szCs w:val="24"/>
          <w:shd w:val="clear" w:color="auto" w:fill="FFFFFF"/>
          <w:lang w:val="en-GB" w:eastAsia="en-GB"/>
        </w:rPr>
        <w:lastRenderedPageBreak/>
        <w:t>Contractantul</w:t>
      </w:r>
      <w:proofErr w:type="spellEnd"/>
      <w:r>
        <w:rPr>
          <w:rFonts w:ascii="Times New Roman" w:hAnsi="Times New Roman" w:cs="Times New Roman"/>
          <w:color w:val="1D2228"/>
          <w:sz w:val="24"/>
          <w:szCs w:val="24"/>
          <w:shd w:val="clear" w:color="auto" w:fill="FFFFFF"/>
          <w:lang w:val="en-GB" w:eastAsia="en-GB"/>
        </w:rPr>
        <w:t xml:space="preserve"> </w:t>
      </w:r>
      <w:r w:rsidR="00877903" w:rsidRPr="00877903">
        <w:rPr>
          <w:rFonts w:ascii="Times New Roman" w:hAnsi="Times New Roman" w:cs="Times New Roman"/>
          <w:color w:val="1D2228"/>
          <w:sz w:val="24"/>
          <w:szCs w:val="24"/>
          <w:shd w:val="clear" w:color="auto" w:fill="FFFFFF"/>
          <w:lang w:val="en-GB" w:eastAsia="en-GB"/>
        </w:rPr>
        <w:t xml:space="preserve">are </w:t>
      </w:r>
      <w:proofErr w:type="spellStart"/>
      <w:r w:rsidR="00877903" w:rsidRPr="00877903">
        <w:rPr>
          <w:rFonts w:ascii="Times New Roman" w:hAnsi="Times New Roman" w:cs="Times New Roman"/>
          <w:color w:val="1D2228"/>
          <w:sz w:val="24"/>
          <w:szCs w:val="24"/>
          <w:shd w:val="clear" w:color="auto" w:fill="FFFFFF"/>
          <w:lang w:val="en-GB" w:eastAsia="en-GB"/>
        </w:rPr>
        <w:t>obligatia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emita</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electronica </w:t>
      </w:r>
      <w:proofErr w:type="spellStart"/>
      <w:r w:rsidR="00877903" w:rsidRPr="00877903">
        <w:rPr>
          <w:rFonts w:ascii="Times New Roman" w:hAnsi="Times New Roman" w:cs="Times New Roman"/>
          <w:color w:val="1D2228"/>
          <w:sz w:val="24"/>
          <w:szCs w:val="24"/>
          <w:shd w:val="clear" w:color="auto" w:fill="FFFFFF"/>
          <w:lang w:val="en-GB" w:eastAsia="en-GB"/>
        </w:rPr>
        <w:t>si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sa</w:t>
      </w:r>
      <w:proofErr w:type="spellEnd"/>
      <w:r w:rsidR="00877903" w:rsidRPr="00877903">
        <w:rPr>
          <w:rFonts w:ascii="Times New Roman" w:hAnsi="Times New Roman" w:cs="Times New Roman"/>
          <w:color w:val="1D2228"/>
          <w:sz w:val="24"/>
          <w:szCs w:val="24"/>
          <w:shd w:val="clear" w:color="auto" w:fill="FFFFFF"/>
          <w:lang w:val="en-GB" w:eastAsia="en-GB"/>
        </w:rPr>
        <w:t xml:space="preserve"> o </w:t>
      </w:r>
      <w:proofErr w:type="spellStart"/>
      <w:r w:rsidR="00877903" w:rsidRPr="00877903">
        <w:rPr>
          <w:rFonts w:ascii="Times New Roman" w:hAnsi="Times New Roman" w:cs="Times New Roman"/>
          <w:color w:val="1D2228"/>
          <w:sz w:val="24"/>
          <w:szCs w:val="24"/>
          <w:shd w:val="clear" w:color="auto" w:fill="FFFFFF"/>
          <w:lang w:val="en-GB" w:eastAsia="en-GB"/>
        </w:rPr>
        <w:t>transmita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national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electronica RO e-Factura in </w:t>
      </w:r>
      <w:proofErr w:type="spellStart"/>
      <w:r w:rsidR="00877903" w:rsidRPr="00877903">
        <w:rPr>
          <w:rFonts w:ascii="Times New Roman" w:hAnsi="Times New Roman" w:cs="Times New Roman"/>
          <w:color w:val="1D2228"/>
          <w:sz w:val="24"/>
          <w:szCs w:val="24"/>
          <w:shd w:val="clear" w:color="auto" w:fill="FFFFFF"/>
          <w:lang w:val="en-GB" w:eastAsia="en-GB"/>
        </w:rPr>
        <w:t>conformitate</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prevederile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Legii</w:t>
      </w:r>
      <w:proofErr w:type="spellEnd"/>
      <w:r w:rsidR="00877903" w:rsidRPr="00877903">
        <w:rPr>
          <w:rFonts w:ascii="Times New Roman" w:hAnsi="Times New Roman" w:cs="Times New Roman"/>
          <w:color w:val="1D2228"/>
          <w:sz w:val="24"/>
          <w:szCs w:val="24"/>
          <w:shd w:val="clear" w:color="auto" w:fill="FFFFFF"/>
          <w:lang w:val="en-GB" w:eastAsia="en-GB"/>
        </w:rPr>
        <w:t xml:space="preserve"> 139/2022 art. II. </w:t>
      </w:r>
      <w:proofErr w:type="spellStart"/>
      <w:r w:rsidR="00877903" w:rsidRPr="00877903">
        <w:rPr>
          <w:rFonts w:ascii="Times New Roman" w:hAnsi="Times New Roman" w:cs="Times New Roman"/>
          <w:color w:val="1D2228"/>
          <w:sz w:val="24"/>
          <w:szCs w:val="24"/>
          <w:shd w:val="clear" w:color="auto" w:fill="FFFFFF"/>
          <w:lang w:val="en-GB" w:eastAsia="en-GB"/>
        </w:rPr>
        <w:t>coroborat</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prevederile</w:t>
      </w:r>
      <w:proofErr w:type="spellEnd"/>
      <w:r w:rsidR="00877903" w:rsidRPr="00877903">
        <w:rPr>
          <w:rFonts w:ascii="Times New Roman" w:hAnsi="Times New Roman" w:cs="Times New Roman"/>
          <w:color w:val="1D2228"/>
          <w:sz w:val="24"/>
          <w:szCs w:val="24"/>
          <w:shd w:val="clear" w:color="auto" w:fill="FFFFFF"/>
          <w:lang w:val="en-GB" w:eastAsia="en-GB"/>
        </w:rPr>
        <w:t xml:space="preserve"> OUG 120/2021. Data </w:t>
      </w:r>
      <w:proofErr w:type="spellStart"/>
      <w:r w:rsidR="00877903" w:rsidRPr="00877903">
        <w:rPr>
          <w:rFonts w:ascii="Times New Roman" w:hAnsi="Times New Roman" w:cs="Times New Roman"/>
          <w:color w:val="1D2228"/>
          <w:sz w:val="24"/>
          <w:szCs w:val="24"/>
          <w:shd w:val="clear" w:color="auto" w:fill="FFFFFF"/>
          <w:lang w:val="en-GB" w:eastAsia="en-GB"/>
        </w:rPr>
        <w:t>comunicării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facturii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către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destinatar</w:t>
      </w:r>
      <w:proofErr w:type="spellEnd"/>
      <w:r w:rsidR="00877903" w:rsidRPr="00877903">
        <w:rPr>
          <w:rFonts w:ascii="Times New Roman" w:hAnsi="Times New Roman" w:cs="Times New Roman"/>
          <w:color w:val="1D2228"/>
          <w:sz w:val="24"/>
          <w:szCs w:val="24"/>
          <w:shd w:val="clear" w:color="auto" w:fill="FFFFFF"/>
          <w:lang w:val="en-GB" w:eastAsia="en-GB"/>
        </w:rPr>
        <w:t xml:space="preserve"> se </w:t>
      </w:r>
      <w:proofErr w:type="spellStart"/>
      <w:r w:rsidR="00877903" w:rsidRPr="00877903">
        <w:rPr>
          <w:rFonts w:ascii="Times New Roman" w:hAnsi="Times New Roman" w:cs="Times New Roman"/>
          <w:color w:val="1D2228"/>
          <w:sz w:val="24"/>
          <w:szCs w:val="24"/>
          <w:shd w:val="clear" w:color="auto" w:fill="FFFFFF"/>
          <w:lang w:val="en-GB" w:eastAsia="en-GB"/>
        </w:rPr>
        <w:t>consideră</w:t>
      </w:r>
      <w:proofErr w:type="spellEnd"/>
      <w:r w:rsidR="00877903" w:rsidRPr="00877903">
        <w:rPr>
          <w:rFonts w:ascii="Times New Roman" w:hAnsi="Times New Roman" w:cs="Times New Roman"/>
          <w:color w:val="1D2228"/>
          <w:sz w:val="24"/>
          <w:szCs w:val="24"/>
          <w:shd w:val="clear" w:color="auto" w:fill="FFFFFF"/>
          <w:lang w:val="en-GB" w:eastAsia="en-GB"/>
        </w:rPr>
        <w:t xml:space="preserve"> data la care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disponibilă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acestuia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pentru</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descărcare</w:t>
      </w:r>
      <w:proofErr w:type="spellEnd"/>
      <w:r w:rsidR="00877903" w:rsidRPr="00877903">
        <w:rPr>
          <w:rFonts w:ascii="Times New Roman" w:hAnsi="Times New Roman" w:cs="Times New Roman"/>
          <w:color w:val="1D2228"/>
          <w:sz w:val="24"/>
          <w:szCs w:val="24"/>
          <w:shd w:val="clear" w:color="auto" w:fill="FFFFFF"/>
          <w:lang w:val="en-GB" w:eastAsia="en-GB"/>
        </w:rPr>
        <w:t xml:space="preserve"> din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naţional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RO e-Factura. </w:t>
      </w:r>
      <w:proofErr w:type="spellStart"/>
      <w:r w:rsidR="00877903" w:rsidRPr="00877903">
        <w:rPr>
          <w:rFonts w:ascii="Times New Roman" w:hAnsi="Times New Roman" w:cs="Times New Roman"/>
          <w:color w:val="1D2228"/>
          <w:sz w:val="24"/>
          <w:szCs w:val="24"/>
          <w:shd w:val="clear" w:color="auto" w:fill="FFFFFF"/>
          <w:lang w:val="en-GB" w:eastAsia="en-GB"/>
        </w:rPr>
        <w:t>Destinatarul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notificat</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privire</w:t>
      </w:r>
      <w:proofErr w:type="spellEnd"/>
      <w:r w:rsidR="00877903" w:rsidRPr="00877903">
        <w:rPr>
          <w:rFonts w:ascii="Times New Roman" w:hAnsi="Times New Roman" w:cs="Times New Roman"/>
          <w:color w:val="1D2228"/>
          <w:sz w:val="24"/>
          <w:szCs w:val="24"/>
          <w:shd w:val="clear" w:color="auto" w:fill="FFFFFF"/>
          <w:lang w:val="en-GB" w:eastAsia="en-GB"/>
        </w:rPr>
        <w:t xml:space="preserve"> la </w:t>
      </w:r>
      <w:proofErr w:type="spellStart"/>
      <w:r w:rsidR="00877903" w:rsidRPr="00877903">
        <w:rPr>
          <w:rFonts w:ascii="Times New Roman" w:hAnsi="Times New Roman" w:cs="Times New Roman"/>
          <w:color w:val="1D2228"/>
          <w:sz w:val="24"/>
          <w:szCs w:val="24"/>
          <w:shd w:val="clear" w:color="auto" w:fill="FFFFFF"/>
          <w:lang w:val="en-GB" w:eastAsia="en-GB"/>
        </w:rPr>
        <w:t>facturile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primite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în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naţional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RO e-Factura conform </w:t>
      </w:r>
      <w:proofErr w:type="spellStart"/>
      <w:r w:rsidR="00877903" w:rsidRPr="00877903">
        <w:rPr>
          <w:rFonts w:ascii="Times New Roman" w:hAnsi="Times New Roman" w:cs="Times New Roman"/>
          <w:color w:val="1D2228"/>
          <w:sz w:val="24"/>
          <w:szCs w:val="24"/>
          <w:shd w:val="clear" w:color="auto" w:fill="FFFFFF"/>
          <w:lang w:val="en-GB" w:eastAsia="en-GB"/>
        </w:rPr>
        <w:t>procedurii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prevăzute</w:t>
      </w:r>
      <w:proofErr w:type="spellEnd"/>
      <w:r w:rsidR="00877903" w:rsidRPr="00877903">
        <w:rPr>
          <w:rFonts w:ascii="Times New Roman" w:hAnsi="Times New Roman" w:cs="Times New Roman"/>
          <w:color w:val="1D2228"/>
          <w:sz w:val="24"/>
          <w:szCs w:val="24"/>
          <w:shd w:val="clear" w:color="auto" w:fill="FFFFFF"/>
          <w:lang w:val="en-GB" w:eastAsia="en-GB"/>
        </w:rPr>
        <w:t xml:space="preserve"> la art. 3 </w:t>
      </w:r>
      <w:proofErr w:type="spellStart"/>
      <w:r w:rsidR="00877903" w:rsidRPr="00877903">
        <w:rPr>
          <w:rFonts w:ascii="Times New Roman" w:hAnsi="Times New Roman" w:cs="Times New Roman"/>
          <w:color w:val="1D2228"/>
          <w:sz w:val="24"/>
          <w:szCs w:val="24"/>
          <w:shd w:val="clear" w:color="auto" w:fill="FFFFFF"/>
          <w:lang w:val="en-GB" w:eastAsia="en-GB"/>
        </w:rPr>
        <w:t>alin</w:t>
      </w:r>
      <w:proofErr w:type="spellEnd"/>
      <w:r w:rsidR="00877903" w:rsidRPr="00877903">
        <w:rPr>
          <w:rFonts w:ascii="Times New Roman" w:hAnsi="Times New Roman" w:cs="Times New Roman"/>
          <w:color w:val="1D2228"/>
          <w:sz w:val="24"/>
          <w:szCs w:val="24"/>
          <w:shd w:val="clear" w:color="auto" w:fill="FFFFFF"/>
          <w:lang w:val="en-GB" w:eastAsia="en-GB"/>
        </w:rPr>
        <w:t xml:space="preserve">. (4) din O.U.G. nr. 120/2021. Data </w:t>
      </w:r>
      <w:proofErr w:type="spellStart"/>
      <w:r w:rsidR="00877903" w:rsidRPr="00877903">
        <w:rPr>
          <w:rFonts w:ascii="Times New Roman" w:hAnsi="Times New Roman" w:cs="Times New Roman"/>
          <w:color w:val="1D2228"/>
          <w:sz w:val="24"/>
          <w:szCs w:val="24"/>
          <w:shd w:val="clear" w:color="auto" w:fill="FFFFFF"/>
          <w:lang w:val="en-GB" w:eastAsia="en-GB"/>
        </w:rPr>
        <w:t>comunicării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accesibilă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în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şi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emitentului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facturii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
    <w:p w14:paraId="22DE1E9C" w14:textId="7F41A4BD"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Moneda utilizată în cadrul prezentului Contract: LEU</w:t>
      </w:r>
    </w:p>
    <w:p w14:paraId="21C44A14" w14:textId="77777777"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Facturile furnizate vor fi emise și completate în conformitate cu legislația română în vigoare.</w:t>
      </w:r>
    </w:p>
    <w:p w14:paraId="43414FDA" w14:textId="59ED747D"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factura are elemente greșite și/sau greșeli de calcul identificate de Autoritatea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4FA69B1E" w14:textId="77777777"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372B1869" w:rsidR="004D3CE5"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Solicitările de plată către terți pot fi onorate numai după operarea unei cesiuni de drepturi/obligații ale Contractantului către terți, cu respectarea clauzelor prezentului Contract.</w:t>
      </w:r>
    </w:p>
    <w:p w14:paraId="0B543A5B" w14:textId="77777777" w:rsidR="005E1588" w:rsidRPr="00AE4120" w:rsidRDefault="005E1588" w:rsidP="00BA1060">
      <w:pPr>
        <w:pStyle w:val="ListParagraph"/>
        <w:spacing w:after="0" w:line="240" w:lineRule="auto"/>
        <w:ind w:left="0"/>
        <w:contextualSpacing w:val="0"/>
        <w:jc w:val="both"/>
        <w:rPr>
          <w:rFonts w:ascii="Times New Roman" w:hAnsi="Times New Roman" w:cs="Times New Roman"/>
          <w:sz w:val="24"/>
          <w:szCs w:val="24"/>
          <w:lang w:val="sq-AL"/>
        </w:rPr>
      </w:pPr>
    </w:p>
    <w:p w14:paraId="43970956" w14:textId="70302AB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Suspendarea Contractului</w:t>
      </w:r>
    </w:p>
    <w:p w14:paraId="1C70A71F" w14:textId="77777777" w:rsidR="00EF7C2E"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situații temeinic justificate, părțile pot conveni suspendarea executării Contractului.</w:t>
      </w:r>
    </w:p>
    <w:p w14:paraId="004664D8" w14:textId="77777777" w:rsidR="00EF7C2E"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se constată că procedura de atribuire a Contractului de </w:t>
      </w:r>
      <w:r w:rsidR="00EF7C2E"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xml:space="preserve"> sau executarea Contractului este viciată de erori esențiale, nereguli sau de fraudă, Părțile au dreptul să suspende executarea Contractului.</w:t>
      </w:r>
    </w:p>
    <w:p w14:paraId="1E15ECDE" w14:textId="6B772E17" w:rsidR="004D3CE5"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suspendării/sistării temporare a </w:t>
      </w:r>
      <w:r w:rsidR="00EF7C2E" w:rsidRPr="00AE4120">
        <w:rPr>
          <w:rFonts w:ascii="Times New Roman" w:hAnsi="Times New Roman" w:cs="Times New Roman"/>
          <w:sz w:val="24"/>
          <w:szCs w:val="24"/>
          <w:lang w:val="sq-AL"/>
        </w:rPr>
        <w:t>furnizării Produselor</w:t>
      </w:r>
      <w:r w:rsidRPr="00AE4120">
        <w:rPr>
          <w:rFonts w:ascii="Times New Roman" w:hAnsi="Times New Roman" w:cs="Times New Roman"/>
          <w:sz w:val="24"/>
          <w:szCs w:val="24"/>
          <w:lang w:val="sq-AL"/>
        </w:rPr>
        <w:t>, durata Contractului se v</w:t>
      </w:r>
      <w:r w:rsidR="001A6A39"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prelungi automat cu perioada suspendării/sistării.</w:t>
      </w:r>
    </w:p>
    <w:p w14:paraId="563024E3" w14:textId="77777777" w:rsidR="00872619" w:rsidRPr="00AE4120" w:rsidRDefault="00872619" w:rsidP="00BA1060">
      <w:pPr>
        <w:spacing w:after="0" w:line="240" w:lineRule="auto"/>
        <w:jc w:val="both"/>
        <w:rPr>
          <w:rFonts w:ascii="Times New Roman" w:hAnsi="Times New Roman" w:cs="Times New Roman"/>
          <w:sz w:val="24"/>
          <w:szCs w:val="24"/>
          <w:lang w:val="sq-AL"/>
        </w:rPr>
      </w:pPr>
    </w:p>
    <w:p w14:paraId="301560A7" w14:textId="2DC10813"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w:t>
      </w:r>
    </w:p>
    <w:p w14:paraId="6303186B"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 și cazul fortuit trebuie dovedite.</w:t>
      </w:r>
    </w:p>
    <w:p w14:paraId="519BF889"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invocă forța majoră sau cazul fortuit are obligația să o aducă la cunoștință celeilalte părți, în scris, de îndată ce s-a produs evenimentul.</w:t>
      </w:r>
    </w:p>
    <w:p w14:paraId="07397D9C"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a invocat forța majoră sau cazul fortuit are obligația să aducă la cunoștința celeilalte părți încetarea cauzei acesteia de îndată ce evenimentul a luat sfârșit.</w:t>
      </w:r>
    </w:p>
    <w:p w14:paraId="4289B593"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Îndeplinirea contractului va fi suspendată în perioada de acțiune a forței majore, dar fără a prejudicia drepturile ce li se cuveneau părților până la apariția acesteia.</w:t>
      </w:r>
    </w:p>
    <w:p w14:paraId="627F34A5" w14:textId="3807A8D6" w:rsidR="004D3CE5"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199046AE" w14:textId="3B6C09C3"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Încetarea Contractului</w:t>
      </w:r>
    </w:p>
    <w:p w14:paraId="67B0B4D3" w14:textId="77777777" w:rsidR="00FA1A58"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Prezentul Contract încetează de drept prin ajungere la termen sau la momentul la care toate obligațiile stabilite în sarcina părților au fost executate.</w:t>
      </w:r>
    </w:p>
    <w:p w14:paraId="0CA11291" w14:textId="2BD5750E" w:rsidR="004D3CE5" w:rsidRPr="00AE4120" w:rsidRDefault="00E505D2"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4D3CE5" w:rsidRPr="00AE4120">
        <w:rPr>
          <w:rFonts w:ascii="Times New Roman" w:hAnsi="Times New Roman" w:cs="Times New Roman"/>
          <w:sz w:val="24"/>
          <w:szCs w:val="24"/>
          <w:lang w:val="sq-AL"/>
        </w:rPr>
        <w:t xml:space="preserve"> își rezervă dreptul de a </w:t>
      </w:r>
      <w:r w:rsidR="007B673A" w:rsidRPr="00AE4120">
        <w:rPr>
          <w:rFonts w:ascii="Times New Roman" w:hAnsi="Times New Roman" w:cs="Times New Roman"/>
          <w:sz w:val="24"/>
          <w:szCs w:val="24"/>
          <w:lang w:val="sq-AL"/>
        </w:rPr>
        <w:t>rezoluționa/</w:t>
      </w:r>
      <w:r w:rsidR="004D3CE5" w:rsidRPr="00AE4120">
        <w:rPr>
          <w:rFonts w:ascii="Times New Roman" w:hAnsi="Times New Roman" w:cs="Times New Roman"/>
          <w:sz w:val="24"/>
          <w:szCs w:val="24"/>
          <w:lang w:val="sq-AL"/>
        </w:rPr>
        <w:t>rezilia Contractul, fără însă a fi afectat dreptul Părților de a pretinde plata unor daune sau alte prejudicii, dacă:</w:t>
      </w:r>
    </w:p>
    <w:p w14:paraId="34E21A03" w14:textId="29822B0B" w:rsidR="00FA1A58"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nu se conformează, în perioada de timp, conform notificării emise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prin care i se solicită remedierea Neconformității sau executarea obligațiilor care decurg din prezentul Contract;</w:t>
      </w:r>
    </w:p>
    <w:p w14:paraId="3F6050F0" w14:textId="2BBA5705"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Contractantul subcontractează părți din Contract fără a avea acordul scris al Autorității contractante;</w:t>
      </w:r>
    </w:p>
    <w:p w14:paraId="4344BB01" w14:textId="26A91A82"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cesionează drepturile și obligațiile sale fără acordul scris al Autorității contractante;</w:t>
      </w:r>
    </w:p>
    <w:p w14:paraId="1C83E078" w14:textId="406AAFD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înlocuiește personalul/experții nominalizați fără acordul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Contractante;</w:t>
      </w:r>
    </w:p>
    <w:p w14:paraId="7C167B3B"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Devin incidente oricare alte incapacități legale care să împiedice executarea Contractului;</w:t>
      </w:r>
    </w:p>
    <w:p w14:paraId="04760271" w14:textId="77777777" w:rsidR="00876C24" w:rsidRPr="00AE4120" w:rsidRDefault="004D3CE5" w:rsidP="00BA1060">
      <w:pPr>
        <w:pStyle w:val="ListParagraph"/>
        <w:numPr>
          <w:ilvl w:val="0"/>
          <w:numId w:val="57"/>
        </w:numPr>
        <w:spacing w:after="0" w:line="240" w:lineRule="auto"/>
        <w:ind w:left="63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eșuează în a furniza/menține/prelungi/reîntregi/completa garanțiile ori asigurările solicitate prin Contract;</w:t>
      </w:r>
    </w:p>
    <w:p w14:paraId="33D13812" w14:textId="3766ACB1" w:rsidR="00876C24" w:rsidRPr="00AE4120" w:rsidRDefault="004D3CE5" w:rsidP="00BA1060">
      <w:pPr>
        <w:pStyle w:val="ListParagraph"/>
        <w:numPr>
          <w:ilvl w:val="0"/>
          <w:numId w:val="57"/>
        </w:numPr>
        <w:spacing w:after="0" w:line="240" w:lineRule="auto"/>
        <w:ind w:left="540" w:hanging="35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printr-un act normativ, se modifică interesul public al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 xml:space="preserve">contractante în legătură cu care se </w:t>
      </w:r>
      <w:r w:rsidR="0088088A" w:rsidRPr="00AE4120">
        <w:rPr>
          <w:rFonts w:ascii="Times New Roman" w:hAnsi="Times New Roman" w:cs="Times New Roman"/>
          <w:sz w:val="24"/>
          <w:szCs w:val="24"/>
          <w:lang w:val="sq-AL"/>
        </w:rPr>
        <w:t>furnizează Produselor</w:t>
      </w:r>
      <w:r w:rsidRPr="00AE4120">
        <w:rPr>
          <w:rFonts w:ascii="Times New Roman" w:hAnsi="Times New Roman" w:cs="Times New Roman"/>
          <w:sz w:val="24"/>
          <w:szCs w:val="24"/>
          <w:lang w:val="sq-AL"/>
        </w:rPr>
        <w:t xml:space="preserve"> care fac obiectul Contractului;</w:t>
      </w:r>
    </w:p>
    <w:p w14:paraId="1B5953B8" w14:textId="6D5BFD18"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atribuirii Contractului, Contractantul se afla în una dintre situațiile care ar fi determinat excluderea sa din procedura de atribuire;</w:t>
      </w:r>
    </w:p>
    <w:p w14:paraId="26701289"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împotriva Contractantului se deschide procedura falimentului;</w:t>
      </w:r>
    </w:p>
    <w:p w14:paraId="3C282914" w14:textId="305EF4E7" w:rsidR="00876C24" w:rsidRPr="00AE4120" w:rsidRDefault="004D3CE5" w:rsidP="00BA1060">
      <w:pPr>
        <w:pStyle w:val="ListParagraph"/>
        <w:numPr>
          <w:ilvl w:val="0"/>
          <w:numId w:val="57"/>
        </w:numPr>
        <w:spacing w:after="0" w:line="240" w:lineRule="auto"/>
        <w:ind w:left="630" w:hanging="35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 săvârșit nereguli sau fraude în cadrul procedurii de atribuire a Contractului sau în legătură cu executare acestuia, ce au provocat o vătămare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contractante;</w:t>
      </w:r>
    </w:p>
    <w:p w14:paraId="3189CBD2" w14:textId="7E6B128B" w:rsidR="004D3CE5" w:rsidRPr="00AE4120" w:rsidRDefault="004D3CE5" w:rsidP="00BA1060">
      <w:pPr>
        <w:pStyle w:val="ListParagraph"/>
        <w:numPr>
          <w:ilvl w:val="0"/>
          <w:numId w:val="57"/>
        </w:numPr>
        <w:spacing w:after="0" w:line="240" w:lineRule="auto"/>
        <w:ind w:left="54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Valorificarea de către </w:t>
      </w:r>
      <w:r w:rsidR="00876C24" w:rsidRPr="00AE4120">
        <w:rPr>
          <w:rFonts w:ascii="Times New Roman" w:hAnsi="Times New Roman" w:cs="Times New Roman"/>
          <w:sz w:val="24"/>
          <w:szCs w:val="24"/>
          <w:lang w:val="sq-AL"/>
        </w:rPr>
        <w:t xml:space="preserve">Autoritatea/entitatea </w:t>
      </w:r>
      <w:r w:rsidRPr="00AE4120">
        <w:rPr>
          <w:rFonts w:ascii="Times New Roman" w:hAnsi="Times New Roman" w:cs="Times New Roman"/>
          <w:sz w:val="24"/>
          <w:szCs w:val="24"/>
          <w:lang w:val="sq-AL"/>
        </w:rPr>
        <w:t>contractantă a rezultatelor prezentului contract este grav compromisă ca urmare a întârzierii prestațiilor din vina Contractantului.</w:t>
      </w:r>
    </w:p>
    <w:p w14:paraId="0E5D0272" w14:textId="0FD84AF8" w:rsidR="004D3CE5"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poate </w:t>
      </w:r>
      <w:r w:rsidR="00A702F4" w:rsidRPr="00AE4120">
        <w:rPr>
          <w:rFonts w:ascii="Times New Roman" w:hAnsi="Times New Roman" w:cs="Times New Roman"/>
          <w:sz w:val="24"/>
          <w:szCs w:val="24"/>
          <w:lang w:val="sq-AL"/>
        </w:rPr>
        <w:t>rezoluționa/</w:t>
      </w:r>
      <w:r w:rsidRPr="00AE4120">
        <w:rPr>
          <w:rFonts w:ascii="Times New Roman" w:hAnsi="Times New Roman" w:cs="Times New Roman"/>
          <w:sz w:val="24"/>
          <w:szCs w:val="24"/>
          <w:lang w:val="sq-AL"/>
        </w:rPr>
        <w:t>rezilia Contractul fără însă a fi afectat dreptul Părților de a pretinde plata unor daune sau alte prejudicii, în cazul în care:</w:t>
      </w:r>
    </w:p>
    <w:p w14:paraId="611F94D8" w14:textId="45E60CD9" w:rsidR="00A33E64" w:rsidRPr="00AE4120" w:rsidRDefault="004D3CE5" w:rsidP="00BA1060">
      <w:pPr>
        <w:pStyle w:val="ListParagraph"/>
        <w:numPr>
          <w:ilvl w:val="0"/>
          <w:numId w:val="58"/>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a comis erori esențiale, nereguli sau fraude în cadrul procedurii de atribuire a Contractului sau în legătură cu executare acest</w:t>
      </w:r>
      <w:r w:rsidR="001A6A39" w:rsidRPr="00AE4120">
        <w:rPr>
          <w:rFonts w:ascii="Times New Roman" w:hAnsi="Times New Roman" w:cs="Times New Roman"/>
          <w:sz w:val="24"/>
          <w:szCs w:val="24"/>
          <w:lang w:val="sq-AL"/>
        </w:rPr>
        <w:t>uia</w:t>
      </w:r>
      <w:r w:rsidRPr="00AE4120">
        <w:rPr>
          <w:rFonts w:ascii="Times New Roman" w:hAnsi="Times New Roman" w:cs="Times New Roman"/>
          <w:sz w:val="24"/>
          <w:szCs w:val="24"/>
          <w:lang w:val="sq-AL"/>
        </w:rPr>
        <w:t>, ce au provocat o vătămare Contractantului.</w:t>
      </w:r>
    </w:p>
    <w:p w14:paraId="51424A37" w14:textId="39965C88" w:rsidR="004D3CE5" w:rsidRPr="00AE4120" w:rsidRDefault="004D3CE5" w:rsidP="00BA1060">
      <w:pPr>
        <w:pStyle w:val="ListParagraph"/>
        <w:numPr>
          <w:ilvl w:val="0"/>
          <w:numId w:val="58"/>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nu își îndeplinește obligațiile de plată a </w:t>
      </w:r>
      <w:r w:rsidR="00A33E64"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prestate de Contractant, în condițiile stabilite prin prezentul Contract.</w:t>
      </w:r>
    </w:p>
    <w:p w14:paraId="5ABED80A" w14:textId="6FCF9583" w:rsidR="00A33E64" w:rsidRPr="00AE4120" w:rsidRDefault="007B673A"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Rezoluțiunea/</w:t>
      </w:r>
      <w:r w:rsidR="004D3CE5" w:rsidRPr="00AE4120">
        <w:rPr>
          <w:rFonts w:ascii="Times New Roman" w:hAnsi="Times New Roman" w:cs="Times New Roman"/>
          <w:sz w:val="24"/>
          <w:szCs w:val="24"/>
          <w:lang w:val="sq-AL"/>
        </w:rPr>
        <w:t xml:space="preserve">Rezilierea Contractului în condițiile pct. </w:t>
      </w:r>
      <w:r w:rsidR="00434C20" w:rsidRPr="00AE4120">
        <w:rPr>
          <w:rFonts w:ascii="Times New Roman" w:hAnsi="Times New Roman" w:cs="Times New Roman"/>
          <w:sz w:val="24"/>
          <w:szCs w:val="24"/>
          <w:lang w:val="sq-AL"/>
        </w:rPr>
        <w:t>30.2</w:t>
      </w:r>
      <w:r w:rsidR="004D3CE5" w:rsidRPr="00AE4120">
        <w:rPr>
          <w:rFonts w:ascii="Times New Roman" w:hAnsi="Times New Roman" w:cs="Times New Roman"/>
          <w:sz w:val="24"/>
          <w:szCs w:val="24"/>
          <w:lang w:val="sq-AL"/>
        </w:rPr>
        <w:t xml:space="preserve"> și pct. </w:t>
      </w:r>
      <w:r w:rsidR="00434C20" w:rsidRPr="00AE4120">
        <w:rPr>
          <w:rFonts w:ascii="Times New Roman" w:hAnsi="Times New Roman" w:cs="Times New Roman"/>
          <w:sz w:val="24"/>
          <w:szCs w:val="24"/>
          <w:lang w:val="sq-AL"/>
        </w:rPr>
        <w:t>30.3</w:t>
      </w:r>
      <w:r w:rsidR="004D3CE5" w:rsidRPr="00AE4120">
        <w:rPr>
          <w:rFonts w:ascii="Times New Roman" w:hAnsi="Times New Roman" w:cs="Times New Roman"/>
          <w:sz w:val="24"/>
          <w:szCs w:val="24"/>
          <w:lang w:val="sq-AL"/>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Prevederile prezentului Contract în materia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Contractului se completează cu prevederile în materie ale Codului Civil în vigoare.</w:t>
      </w:r>
    </w:p>
    <w:p w14:paraId="7A55A590" w14:textId="24B29907"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situația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3FB31454"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nu transmite garanția de bună execuție în perioada specificată, contractul este </w:t>
      </w:r>
      <w:r w:rsidR="00A702F4" w:rsidRPr="00AE4120">
        <w:rPr>
          <w:rFonts w:ascii="Times New Roman" w:hAnsi="Times New Roman" w:cs="Times New Roman"/>
          <w:sz w:val="24"/>
          <w:szCs w:val="24"/>
          <w:lang w:val="sq-AL"/>
        </w:rPr>
        <w:t>rezoluționat/</w:t>
      </w:r>
      <w:r w:rsidRPr="00AE4120">
        <w:rPr>
          <w:rFonts w:ascii="Times New Roman" w:hAnsi="Times New Roman" w:cs="Times New Roman"/>
          <w:sz w:val="24"/>
          <w:szCs w:val="24"/>
          <w:lang w:val="sq-AL"/>
        </w:rPr>
        <w:t>reziliat de drept, fără obligația de notificare sau îndeplinire a oricărei formalități de către Autoritatea</w:t>
      </w:r>
      <w:r w:rsidR="00A33E64"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w:t>
      </w:r>
    </w:p>
    <w:p w14:paraId="743E93FA" w14:textId="243F5E48" w:rsidR="004D3CE5" w:rsidRPr="00AE4120" w:rsidRDefault="00E505D2"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Autoritatea/entitatea contractantă</w:t>
      </w:r>
      <w:r w:rsidR="004D3CE5" w:rsidRPr="00AE4120">
        <w:rPr>
          <w:rFonts w:ascii="Times New Roman" w:hAnsi="Times New Roman" w:cs="Times New Roman"/>
          <w:sz w:val="24"/>
          <w:szCs w:val="24"/>
          <w:lang w:val="sq-AL"/>
        </w:rPr>
        <w:t xml:space="preserve"> își rezervă dreptul de a denunța unilateral contractul de </w:t>
      </w:r>
      <w:r w:rsidR="0088088A" w:rsidRPr="00AE4120">
        <w:rPr>
          <w:rFonts w:ascii="Times New Roman" w:hAnsi="Times New Roman" w:cs="Times New Roman"/>
          <w:sz w:val="24"/>
          <w:szCs w:val="24"/>
          <w:lang w:val="sq-AL"/>
        </w:rPr>
        <w:t>furnizare produse</w:t>
      </w:r>
      <w:r w:rsidR="004D3CE5" w:rsidRPr="00AE4120">
        <w:rPr>
          <w:rFonts w:ascii="Times New Roman" w:hAnsi="Times New Roman" w:cs="Times New Roman"/>
          <w:sz w:val="24"/>
          <w:szCs w:val="24"/>
          <w:lang w:val="sq-AL"/>
        </w:rPr>
        <w:t xml:space="preserve">, în cel mult 15 zile de la apariția unor circumstanțe care nu au putut fi prevăzute la data încheierii contractului, </w:t>
      </w:r>
      <w:r w:rsidR="001A6A39" w:rsidRPr="00AE4120">
        <w:rPr>
          <w:rFonts w:ascii="Times New Roman" w:hAnsi="Times New Roman" w:cs="Times New Roman"/>
          <w:sz w:val="24"/>
          <w:szCs w:val="24"/>
          <w:lang w:val="sq-AL"/>
        </w:rPr>
        <w:t xml:space="preserve">cu </w:t>
      </w:r>
      <w:r w:rsidR="004D3CE5" w:rsidRPr="00AE4120">
        <w:rPr>
          <w:rFonts w:ascii="Times New Roman" w:hAnsi="Times New Roman" w:cs="Times New Roman"/>
          <w:sz w:val="24"/>
          <w:szCs w:val="24"/>
          <w:lang w:val="sq-AL"/>
        </w:rPr>
        <w:t>condiția notificării Contractantului cu cel puțin 3 zile înainte de momentul denunțării.</w:t>
      </w:r>
    </w:p>
    <w:p w14:paraId="5C0A9F4B" w14:textId="77777777" w:rsidR="00641CCF" w:rsidRPr="00AE4120" w:rsidRDefault="00641CCF" w:rsidP="00BA1060">
      <w:pPr>
        <w:spacing w:after="0" w:line="240" w:lineRule="auto"/>
        <w:jc w:val="both"/>
        <w:rPr>
          <w:rFonts w:ascii="Times New Roman" w:hAnsi="Times New Roman" w:cs="Times New Roman"/>
          <w:sz w:val="24"/>
          <w:szCs w:val="24"/>
          <w:lang w:val="sq-AL"/>
        </w:rPr>
      </w:pPr>
    </w:p>
    <w:p w14:paraId="5BE52431" w14:textId="41B459A0" w:rsidR="006B7BCB" w:rsidRPr="00AE4120" w:rsidRDefault="006B7BCB"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Insolvență și faliment</w:t>
      </w:r>
    </w:p>
    <w:p w14:paraId="308400C2" w14:textId="51ACB524"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deschiderii unei proceduri generale de insolvență împotriva Contractantului, </w:t>
      </w:r>
      <w:r w:rsidR="001A6A39" w:rsidRPr="00AE4120">
        <w:rPr>
          <w:rFonts w:ascii="Times New Roman" w:hAnsi="Times New Roman" w:cs="Times New Roman"/>
          <w:sz w:val="24"/>
          <w:szCs w:val="24"/>
          <w:lang w:val="sq-AL"/>
        </w:rPr>
        <w:t xml:space="preserve">acesta </w:t>
      </w:r>
      <w:r w:rsidRPr="00AE4120">
        <w:rPr>
          <w:rFonts w:ascii="Times New Roman" w:hAnsi="Times New Roman" w:cs="Times New Roman"/>
          <w:sz w:val="24"/>
          <w:szCs w:val="24"/>
          <w:lang w:val="sq-AL"/>
        </w:rPr>
        <w:t xml:space="preserve">are obligația de a notifica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xml:space="preserve"> în termen de 3 (trei) zile de la deschiderea procedurii.</w:t>
      </w:r>
    </w:p>
    <w:p w14:paraId="5718E5D7" w14:textId="72A55AA3"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prezenta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în termen de 30 (treizeci) de zile de la notificare, o analiză detaliată referitoare la incidența deschiderii procedurii generale de </w:t>
      </w:r>
      <w:r w:rsidR="007378EC" w:rsidRPr="00AE4120">
        <w:rPr>
          <w:rFonts w:ascii="Times New Roman" w:hAnsi="Times New Roman" w:cs="Times New Roman"/>
          <w:sz w:val="24"/>
          <w:szCs w:val="24"/>
          <w:lang w:val="sq-AL"/>
        </w:rPr>
        <w:lastRenderedPageBreak/>
        <w:t>insolvență</w:t>
      </w:r>
      <w:r w:rsidRPr="00AE4120">
        <w:rPr>
          <w:rFonts w:ascii="Times New Roman" w:hAnsi="Times New Roman" w:cs="Times New Roman"/>
          <w:sz w:val="24"/>
          <w:szCs w:val="24"/>
          <w:lang w:val="sq-AL"/>
        </w:rPr>
        <w:t xml:space="preserve"> asupra Contractului și asupra livrărilor și de a propune măsuri, acționând ca un Contractant diligent.</w:t>
      </w:r>
    </w:p>
    <w:p w14:paraId="5D84C807" w14:textId="080D743C"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deschiderii unei proceduri generale de insolvență împotriva unui Subcontractant, unui terț susținător sau, dacă este cazul, în situația menționată la capitolul 1</w:t>
      </w:r>
      <w:r w:rsidR="00E0776D" w:rsidRPr="00AE4120">
        <w:rPr>
          <w:rFonts w:ascii="Times New Roman" w:hAnsi="Times New Roman" w:cs="Times New Roman"/>
          <w:sz w:val="24"/>
          <w:szCs w:val="24"/>
          <w:lang w:val="sq-AL"/>
        </w:rPr>
        <w:t>9</w:t>
      </w:r>
      <w:r w:rsidRPr="00AE4120">
        <w:rPr>
          <w:rFonts w:ascii="Times New Roman" w:hAnsi="Times New Roman" w:cs="Times New Roman"/>
          <w:sz w:val="24"/>
          <w:szCs w:val="24"/>
          <w:lang w:val="sq-AL"/>
        </w:rPr>
        <w:t>. – Asocierea de operatori economici din prezentul Contract, Contractantul are aceleași o</w:t>
      </w:r>
      <w:r w:rsidR="007B673A" w:rsidRPr="00AE4120">
        <w:rPr>
          <w:rFonts w:ascii="Times New Roman" w:hAnsi="Times New Roman" w:cs="Times New Roman"/>
          <w:sz w:val="24"/>
          <w:szCs w:val="24"/>
          <w:lang w:val="sq-AL"/>
        </w:rPr>
        <w:t>bligații stabilite la clauzele 31.1 și 31</w:t>
      </w:r>
      <w:r w:rsidRPr="00AE4120">
        <w:rPr>
          <w:rFonts w:ascii="Times New Roman" w:hAnsi="Times New Roman" w:cs="Times New Roman"/>
          <w:sz w:val="24"/>
          <w:szCs w:val="24"/>
          <w:lang w:val="sq-AL"/>
        </w:rPr>
        <w:t>.2 din prezentul Contract.</w:t>
      </w:r>
    </w:p>
    <w:p w14:paraId="3BB90C7F" w14:textId="105D8BF9"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Contractantul intră în stare de faliment, în proces de lichidare sau se află într-o situație care produce efecte similare, Contractantul este obligat să acționeze în același fel cum este stipulat la clauzele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.1,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.2 și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.3 din prezentul Contract.</w:t>
      </w:r>
    </w:p>
    <w:p w14:paraId="7F6A0C66" w14:textId="5868AE70" w:rsidR="006B7BCB"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Nicio astfel de măsură propusă confor</w:t>
      </w:r>
      <w:r w:rsidR="007B673A" w:rsidRPr="00AE4120">
        <w:rPr>
          <w:rFonts w:ascii="Times New Roman" w:hAnsi="Times New Roman" w:cs="Times New Roman"/>
          <w:sz w:val="24"/>
          <w:szCs w:val="24"/>
          <w:lang w:val="sq-AL"/>
        </w:rPr>
        <w:t>m celor stipulate la clauzele 31.2, 31.3 și 31</w:t>
      </w:r>
      <w:r w:rsidRPr="00AE4120">
        <w:rPr>
          <w:rFonts w:ascii="Times New Roman" w:hAnsi="Times New Roman" w:cs="Times New Roman"/>
          <w:sz w:val="24"/>
          <w:szCs w:val="24"/>
          <w:lang w:val="sq-AL"/>
        </w:rPr>
        <w:t xml:space="preserve">.4 din prezentul Contract, nu poate fi aplicată, dacă nu este acceptată, în scris,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w:t>
      </w:r>
    </w:p>
    <w:p w14:paraId="6AA5B678" w14:textId="77777777" w:rsidR="005F3399" w:rsidRPr="005F3399" w:rsidRDefault="005F3399" w:rsidP="00BA1060">
      <w:pPr>
        <w:spacing w:after="0" w:line="240" w:lineRule="auto"/>
        <w:jc w:val="both"/>
        <w:rPr>
          <w:rFonts w:ascii="Times New Roman" w:hAnsi="Times New Roman" w:cs="Times New Roman"/>
          <w:sz w:val="24"/>
          <w:szCs w:val="24"/>
          <w:lang w:val="sq-AL"/>
        </w:rPr>
      </w:pPr>
    </w:p>
    <w:p w14:paraId="1A852E3E" w14:textId="2AC7A1AF"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Limba Contractului</w:t>
      </w:r>
    </w:p>
    <w:p w14:paraId="024BC41D" w14:textId="31E850D9" w:rsidR="004D3CE5" w:rsidRPr="00AE4120" w:rsidRDefault="004D3CE5" w:rsidP="00BA1060">
      <w:pPr>
        <w:pStyle w:val="ListParagraph"/>
        <w:numPr>
          <w:ilvl w:val="0"/>
          <w:numId w:val="5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Limba prezentului Contract și a tuturor comunicărilor scrise va fi limba oficială a Statului Român, respectiv limba română.</w:t>
      </w:r>
    </w:p>
    <w:p w14:paraId="2FAF39DE" w14:textId="741411D8"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04BCF5E" w14:textId="7D5AAFF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Legea aplicabilă</w:t>
      </w:r>
    </w:p>
    <w:p w14:paraId="275F3233" w14:textId="43298A7A" w:rsidR="004D3CE5" w:rsidRPr="00AE4120" w:rsidRDefault="004D3CE5" w:rsidP="00BA1060">
      <w:pPr>
        <w:pStyle w:val="ListParagraph"/>
        <w:numPr>
          <w:ilvl w:val="0"/>
          <w:numId w:val="6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Legea aplicabilă prezentului Contract, este legea română, Contractul urmând a fi interpretat potrivit acestei legi.</w:t>
      </w:r>
    </w:p>
    <w:p w14:paraId="0A159B7B"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9FA8610" w14:textId="6371C0B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Soluționarea eventualelor divergențe și a litigiilor</w:t>
      </w:r>
    </w:p>
    <w:p w14:paraId="4B80B725" w14:textId="1609A6F2" w:rsidR="00DB4079"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vor depune toate eforturile pentru a rezolva pe cale amiabilă, prin tratative directe și negociere amiabilă, orice neînțelegere sau dispute/divergențe care se poate/pot ivi între e</w:t>
      </w:r>
      <w:r w:rsidR="00EE7C07" w:rsidRPr="00AE4120">
        <w:rPr>
          <w:rFonts w:ascii="Times New Roman" w:hAnsi="Times New Roman" w:cs="Times New Roman"/>
          <w:sz w:val="24"/>
          <w:szCs w:val="24"/>
          <w:lang w:val="sq-AL"/>
        </w:rPr>
        <w:t>le</w:t>
      </w:r>
      <w:r w:rsidRPr="00AE4120">
        <w:rPr>
          <w:rFonts w:ascii="Times New Roman" w:hAnsi="Times New Roman" w:cs="Times New Roman"/>
          <w:sz w:val="24"/>
          <w:szCs w:val="24"/>
          <w:lang w:val="sq-AL"/>
        </w:rPr>
        <w:t xml:space="preserve"> în cadrul sau în legătură cu îndeplinirea Contractului.</w:t>
      </w:r>
    </w:p>
    <w:p w14:paraId="5BC5C315" w14:textId="77777777" w:rsidR="00DB4079"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0B9FAC67" w:rsidR="004D3CE5"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încercarea de soluționare pe cale amiabilă eșuează sau dacă una dintre Părți nu răspunde în termen</w:t>
      </w:r>
      <w:r w:rsidR="00E0776D" w:rsidRPr="00AE4120">
        <w:rPr>
          <w:rFonts w:ascii="Times New Roman" w:hAnsi="Times New Roman" w:cs="Times New Roman"/>
          <w:sz w:val="24"/>
          <w:szCs w:val="24"/>
          <w:lang w:val="sq-AL"/>
        </w:rPr>
        <w:t xml:space="preserve"> </w:t>
      </w:r>
      <w:r w:rsidR="007C2E48" w:rsidRPr="00AE4120">
        <w:rPr>
          <w:rFonts w:ascii="Times New Roman" w:hAnsi="Times New Roman" w:cs="Times New Roman"/>
          <w:i/>
          <w:sz w:val="24"/>
          <w:szCs w:val="24"/>
          <w:lang w:val="sq-AL"/>
        </w:rPr>
        <w:t>15 zile</w:t>
      </w:r>
      <w:r w:rsidRPr="00AE4120">
        <w:rPr>
          <w:rFonts w:ascii="Times New Roman" w:hAnsi="Times New Roman" w:cs="Times New Roman"/>
          <w:sz w:val="24"/>
          <w:szCs w:val="24"/>
          <w:lang w:val="sq-AL"/>
        </w:rPr>
        <w:t xml:space="preserve"> la solicitare, oricare din Părți are dreptul de a se adresa instanțelor de judecată competente</w:t>
      </w:r>
      <w:r w:rsidR="007C2E48" w:rsidRPr="00AE4120">
        <w:rPr>
          <w:rFonts w:ascii="Times New Roman" w:hAnsi="Times New Roman" w:cs="Times New Roman"/>
          <w:sz w:val="24"/>
          <w:szCs w:val="24"/>
          <w:lang w:val="sq-AL"/>
        </w:rPr>
        <w:t xml:space="preserve"> de la sediul Autoritatii contractante.</w:t>
      </w:r>
    </w:p>
    <w:p w14:paraId="32835203"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Drept pentru care, Părțile au încheiat prezentul Contract azi, </w:t>
      </w:r>
      <w:r w:rsidRPr="00AE4120">
        <w:rPr>
          <w:rFonts w:ascii="Times New Roman" w:hAnsi="Times New Roman" w:cs="Times New Roman"/>
          <w:i/>
          <w:sz w:val="24"/>
          <w:szCs w:val="24"/>
          <w:lang w:val="sq-AL"/>
        </w:rPr>
        <w:t>[data încheierii Contractului]</w:t>
      </w:r>
      <w:r w:rsidRPr="00AE4120">
        <w:rPr>
          <w:rFonts w:ascii="Times New Roman" w:hAnsi="Times New Roman" w:cs="Times New Roman"/>
          <w:sz w:val="24"/>
          <w:szCs w:val="24"/>
          <w:lang w:val="sq-AL"/>
        </w:rPr>
        <w:t xml:space="preserve">, în </w:t>
      </w:r>
      <w:r w:rsidRPr="00AE4120">
        <w:rPr>
          <w:rFonts w:ascii="Times New Roman" w:hAnsi="Times New Roman" w:cs="Times New Roman"/>
          <w:i/>
          <w:sz w:val="24"/>
          <w:szCs w:val="24"/>
          <w:lang w:val="sq-AL"/>
        </w:rPr>
        <w:t>[localitatea]</w:t>
      </w:r>
      <w:r w:rsidRPr="00AE4120">
        <w:rPr>
          <w:rFonts w:ascii="Times New Roman" w:hAnsi="Times New Roman" w:cs="Times New Roman"/>
          <w:sz w:val="24"/>
          <w:szCs w:val="24"/>
          <w:lang w:val="sq-AL"/>
        </w:rPr>
        <w:t xml:space="preserve">, în </w:t>
      </w:r>
      <w:r w:rsidRPr="00AE4120">
        <w:rPr>
          <w:rFonts w:ascii="Times New Roman" w:hAnsi="Times New Roman" w:cs="Times New Roman"/>
          <w:i/>
          <w:sz w:val="24"/>
          <w:szCs w:val="24"/>
          <w:lang w:val="sq-AL"/>
        </w:rPr>
        <w:t>[număr exemplare în cifre]</w:t>
      </w:r>
      <w:r w:rsidRPr="00AE4120">
        <w:rPr>
          <w:rFonts w:ascii="Times New Roman" w:hAnsi="Times New Roman" w:cs="Times New Roman"/>
          <w:sz w:val="24"/>
          <w:szCs w:val="24"/>
          <w:lang w:val="sq-AL"/>
        </w:rPr>
        <w:t xml:space="preserve"> (</w:t>
      </w:r>
      <w:r w:rsidRPr="00AE4120">
        <w:rPr>
          <w:rFonts w:ascii="Times New Roman" w:hAnsi="Times New Roman" w:cs="Times New Roman"/>
          <w:i/>
          <w:sz w:val="24"/>
          <w:szCs w:val="24"/>
          <w:lang w:val="sq-AL"/>
        </w:rPr>
        <w:t>[număr exemplare în litere]</w:t>
      </w:r>
      <w:r w:rsidRPr="00AE4120">
        <w:rPr>
          <w:rFonts w:ascii="Times New Roman" w:hAnsi="Times New Roman" w:cs="Times New Roman"/>
          <w:sz w:val="24"/>
          <w:szCs w:val="24"/>
          <w:lang w:val="sq-AL"/>
        </w:rPr>
        <w:t>) exemplare.</w:t>
      </w:r>
    </w:p>
    <w:p w14:paraId="72EE0F0F"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67"/>
      </w:tblGrid>
      <w:tr w:rsidR="00E86062" w:rsidRPr="00AE4120" w14:paraId="6653B192" w14:textId="77777777" w:rsidTr="00E86062">
        <w:tc>
          <w:tcPr>
            <w:tcW w:w="4813" w:type="dxa"/>
          </w:tcPr>
          <w:p w14:paraId="412A2229" w14:textId="7A41D42E"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Pentru </w:t>
            </w:r>
            <w:r w:rsidR="00E505D2" w:rsidRPr="00AE4120">
              <w:rPr>
                <w:rFonts w:ascii="Times New Roman" w:hAnsi="Times New Roman" w:cs="Times New Roman"/>
                <w:sz w:val="24"/>
                <w:szCs w:val="24"/>
                <w:lang w:val="sq-AL"/>
              </w:rPr>
              <w:t>Autoritatea/entitatea contractantă</w:t>
            </w:r>
          </w:p>
        </w:tc>
        <w:tc>
          <w:tcPr>
            <w:tcW w:w="4814" w:type="dxa"/>
          </w:tcPr>
          <w:p w14:paraId="086D5B49" w14:textId="326F9CA1"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Pentru Contractant</w:t>
            </w:r>
          </w:p>
        </w:tc>
      </w:tr>
      <w:tr w:rsidR="00E86062" w:rsidRPr="00AE4120" w14:paraId="7729FEBA" w14:textId="77777777" w:rsidTr="00E86062">
        <w:tc>
          <w:tcPr>
            <w:tcW w:w="4813" w:type="dxa"/>
          </w:tcPr>
          <w:p w14:paraId="33D014C4" w14:textId="1D824FCC"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MUNICIPIUL TARGOVISTE</w:t>
            </w:r>
          </w:p>
        </w:tc>
        <w:tc>
          <w:tcPr>
            <w:tcW w:w="4814" w:type="dxa"/>
          </w:tcPr>
          <w:p w14:paraId="50B97E2A" w14:textId="1ABB15C3"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w:t>
            </w:r>
          </w:p>
        </w:tc>
      </w:tr>
      <w:tr w:rsidR="00E86062" w:rsidRPr="00AE4120" w14:paraId="3B5F7037" w14:textId="77777777" w:rsidTr="00E86062">
        <w:tc>
          <w:tcPr>
            <w:tcW w:w="4813" w:type="dxa"/>
          </w:tcPr>
          <w:p w14:paraId="211E0DDF" w14:textId="378DE39E"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 xml:space="preserve">Jr. </w:t>
            </w:r>
            <w:r w:rsidRPr="00AE4120">
              <w:rPr>
                <w:rFonts w:ascii="Times New Roman" w:eastAsia="Lucida Sans Unicode" w:hAnsi="Times New Roman" w:cs="Times New Roman"/>
                <w:b/>
                <w:bCs/>
                <w:kern w:val="1"/>
                <w:sz w:val="24"/>
                <w:szCs w:val="24"/>
                <w:lang w:val="sq-AL" w:eastAsia="ar-SA"/>
              </w:rPr>
              <w:t>Daniel-Cristian STAN</w:t>
            </w:r>
          </w:p>
        </w:tc>
        <w:tc>
          <w:tcPr>
            <w:tcW w:w="4814" w:type="dxa"/>
          </w:tcPr>
          <w:p w14:paraId="1906F7DC" w14:textId="173B1DD5"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[numele și prenumele reprezentantului legal al Contractantului]</w:t>
            </w:r>
          </w:p>
        </w:tc>
      </w:tr>
      <w:tr w:rsidR="00E86062" w:rsidRPr="00AE4120" w14:paraId="6528F627" w14:textId="77777777" w:rsidTr="00E86062">
        <w:tc>
          <w:tcPr>
            <w:tcW w:w="4813" w:type="dxa"/>
          </w:tcPr>
          <w:p w14:paraId="5760B7C9" w14:textId="0182FED2"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PRIMAR</w:t>
            </w:r>
          </w:p>
        </w:tc>
        <w:tc>
          <w:tcPr>
            <w:tcW w:w="4814" w:type="dxa"/>
          </w:tcPr>
          <w:p w14:paraId="347770A3" w14:textId="32517EA4"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[funcția reprezentantului legal al Contractantului]</w:t>
            </w:r>
          </w:p>
        </w:tc>
      </w:tr>
      <w:tr w:rsidR="00E86062" w:rsidRPr="00AE4120" w14:paraId="71F33C83" w14:textId="77777777" w:rsidTr="00E86062">
        <w:tc>
          <w:tcPr>
            <w:tcW w:w="4813" w:type="dxa"/>
          </w:tcPr>
          <w:p w14:paraId="6F78274F" w14:textId="4C9308CA"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[semnătura reprezentantului legal al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tc>
        <w:tc>
          <w:tcPr>
            <w:tcW w:w="4814" w:type="dxa"/>
          </w:tcPr>
          <w:p w14:paraId="6F88E62D" w14:textId="44AF2D0B"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[semnătura reprezentantului legal al Contractantului]</w:t>
            </w:r>
          </w:p>
        </w:tc>
      </w:tr>
      <w:tr w:rsidR="00E86062" w:rsidRPr="00AE4120" w14:paraId="047120BA" w14:textId="77777777" w:rsidTr="00E86062">
        <w:tc>
          <w:tcPr>
            <w:tcW w:w="4813" w:type="dxa"/>
          </w:tcPr>
          <w:p w14:paraId="1B656AA6" w14:textId="4AE4B03C"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Data: [zz/ll/aaaa]</w:t>
            </w:r>
          </w:p>
        </w:tc>
        <w:tc>
          <w:tcPr>
            <w:tcW w:w="4814" w:type="dxa"/>
          </w:tcPr>
          <w:p w14:paraId="1CB91BED" w14:textId="4C3D6AD7"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Data: [zz/ll/aaaa]</w:t>
            </w:r>
          </w:p>
        </w:tc>
      </w:tr>
    </w:tbl>
    <w:p w14:paraId="3D68A16A" w14:textId="77777777" w:rsidR="00CB0248" w:rsidRPr="00AE4120" w:rsidRDefault="00825AF6"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w:t>
      </w:r>
    </w:p>
    <w:p w14:paraId="4CC964C3" w14:textId="136D81DE" w:rsidR="00CB0248" w:rsidRPr="00AE4120" w:rsidRDefault="00CB0248"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VICEPRIMAR</w:t>
      </w:r>
    </w:p>
    <w:p w14:paraId="065497A8" w14:textId="43D0C4DC" w:rsidR="00CB0248" w:rsidRPr="00AE4120" w:rsidRDefault="00CB0248"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Jr. Catalin RADULESCU</w:t>
      </w:r>
    </w:p>
    <w:p w14:paraId="4F92D5EA" w14:textId="6B1BE6A8" w:rsidR="00CB0248" w:rsidRPr="00AE4120" w:rsidRDefault="00CB0248" w:rsidP="00BA1060">
      <w:pPr>
        <w:spacing w:after="0" w:line="240" w:lineRule="auto"/>
        <w:rPr>
          <w:rFonts w:ascii="Times New Roman" w:hAnsi="Times New Roman" w:cs="Times New Roman"/>
          <w:b/>
          <w:sz w:val="24"/>
          <w:szCs w:val="24"/>
          <w:lang w:val="sq-AL"/>
        </w:rPr>
      </w:pPr>
    </w:p>
    <w:p w14:paraId="286CA009" w14:textId="77777777" w:rsidR="00CB0248" w:rsidRPr="00AE4120" w:rsidRDefault="00CB0248" w:rsidP="00BA1060">
      <w:pPr>
        <w:spacing w:after="0" w:line="240" w:lineRule="auto"/>
        <w:rPr>
          <w:rFonts w:ascii="Times New Roman" w:hAnsi="Times New Roman" w:cs="Times New Roman"/>
          <w:b/>
          <w:sz w:val="24"/>
          <w:szCs w:val="24"/>
          <w:lang w:val="sq-AL"/>
        </w:rPr>
      </w:pPr>
    </w:p>
    <w:p w14:paraId="53C29C27" w14:textId="23A74595" w:rsidR="00E555D5" w:rsidRPr="00E555D5" w:rsidRDefault="00BA1060" w:rsidP="00E555D5">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E555D5" w:rsidRPr="00E555D5">
        <w:rPr>
          <w:rFonts w:ascii="Times New Roman" w:hAnsi="Times New Roman" w:cs="Times New Roman"/>
          <w:b/>
          <w:sz w:val="24"/>
          <w:szCs w:val="24"/>
          <w:lang w:val="sq-AL"/>
        </w:rPr>
        <w:t xml:space="preserve">  </w:t>
      </w:r>
      <w:r w:rsidR="00935558">
        <w:rPr>
          <w:rFonts w:ascii="Times New Roman" w:hAnsi="Times New Roman" w:cs="Times New Roman"/>
          <w:b/>
          <w:sz w:val="24"/>
          <w:szCs w:val="24"/>
          <w:lang w:val="sq-AL"/>
        </w:rPr>
        <w:t xml:space="preserve">     </w:t>
      </w:r>
      <w:r w:rsidR="00E555D5" w:rsidRPr="00E555D5">
        <w:rPr>
          <w:rFonts w:ascii="Times New Roman" w:hAnsi="Times New Roman" w:cs="Times New Roman"/>
          <w:b/>
          <w:sz w:val="24"/>
          <w:szCs w:val="24"/>
          <w:lang w:val="sq-AL"/>
        </w:rPr>
        <w:t xml:space="preserve">DIRECTOR EXECUTIV                                     </w:t>
      </w:r>
    </w:p>
    <w:p w14:paraId="6BED741C"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Ec. Anca-Elena CRISTEA                                                                                          </w:t>
      </w:r>
    </w:p>
    <w:p w14:paraId="0F8C3E40"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V I Z A T  C.F.P.</w:t>
      </w:r>
    </w:p>
    <w:p w14:paraId="123CDC45"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Ec. Mariana STANCIU</w:t>
      </w:r>
    </w:p>
    <w:p w14:paraId="6B605711" w14:textId="77777777" w:rsid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w:t>
      </w:r>
    </w:p>
    <w:p w14:paraId="13AE0557" w14:textId="77777777" w:rsidR="00E555D5" w:rsidRDefault="00E555D5" w:rsidP="00E555D5">
      <w:pPr>
        <w:spacing w:after="0" w:line="240" w:lineRule="auto"/>
        <w:rPr>
          <w:rFonts w:ascii="Times New Roman" w:hAnsi="Times New Roman" w:cs="Times New Roman"/>
          <w:b/>
          <w:sz w:val="24"/>
          <w:szCs w:val="24"/>
          <w:lang w:val="sq-AL"/>
        </w:rPr>
      </w:pPr>
    </w:p>
    <w:p w14:paraId="43DAED53" w14:textId="1D14B747" w:rsidR="00E555D5" w:rsidRPr="00E555D5" w:rsidRDefault="00E555D5" w:rsidP="00E555D5">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E555D5">
        <w:rPr>
          <w:rFonts w:ascii="Times New Roman" w:hAnsi="Times New Roman" w:cs="Times New Roman"/>
          <w:b/>
          <w:sz w:val="24"/>
          <w:szCs w:val="24"/>
          <w:lang w:val="sq-AL"/>
        </w:rPr>
        <w:t>DIRECTOR EXECUTIV DMP</w:t>
      </w:r>
    </w:p>
    <w:p w14:paraId="40CF7413"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Jr. Ciprian STANESCU</w:t>
      </w:r>
    </w:p>
    <w:p w14:paraId="71A4DE75" w14:textId="77777777" w:rsidR="00E555D5" w:rsidRPr="00E555D5" w:rsidRDefault="00E555D5" w:rsidP="00E555D5">
      <w:pPr>
        <w:spacing w:after="0" w:line="240" w:lineRule="auto"/>
        <w:rPr>
          <w:rFonts w:ascii="Times New Roman" w:hAnsi="Times New Roman" w:cs="Times New Roman"/>
          <w:b/>
          <w:sz w:val="24"/>
          <w:szCs w:val="24"/>
          <w:lang w:val="sq-AL"/>
        </w:rPr>
      </w:pPr>
    </w:p>
    <w:p w14:paraId="5CF71B60" w14:textId="77777777" w:rsidR="00E555D5" w:rsidRPr="00E555D5" w:rsidRDefault="00E555D5" w:rsidP="00E555D5">
      <w:pPr>
        <w:spacing w:after="0" w:line="240" w:lineRule="auto"/>
        <w:rPr>
          <w:rFonts w:ascii="Times New Roman" w:hAnsi="Times New Roman" w:cs="Times New Roman"/>
          <w:b/>
          <w:sz w:val="24"/>
          <w:szCs w:val="24"/>
          <w:lang w:val="sq-AL"/>
        </w:rPr>
      </w:pPr>
    </w:p>
    <w:p w14:paraId="0EE208DF"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Serviciul Contencios-juridic si Autoritate tutelara </w:t>
      </w:r>
    </w:p>
    <w:p w14:paraId="107B0212"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Jr. Elena MUDAVA/Jr. Adrian MOCANU</w:t>
      </w:r>
    </w:p>
    <w:p w14:paraId="5A0B22B6" w14:textId="77777777" w:rsidR="00E555D5" w:rsidRPr="00E555D5" w:rsidRDefault="00E555D5" w:rsidP="00E555D5">
      <w:pPr>
        <w:spacing w:after="0" w:line="240" w:lineRule="auto"/>
        <w:rPr>
          <w:rFonts w:ascii="Times New Roman" w:hAnsi="Times New Roman" w:cs="Times New Roman"/>
          <w:b/>
          <w:sz w:val="24"/>
          <w:szCs w:val="24"/>
          <w:lang w:val="sq-AL"/>
        </w:rPr>
      </w:pPr>
    </w:p>
    <w:p w14:paraId="783F8677" w14:textId="77777777" w:rsidR="00E555D5" w:rsidRPr="00E555D5" w:rsidRDefault="00E555D5" w:rsidP="00E555D5">
      <w:pPr>
        <w:spacing w:after="0" w:line="240" w:lineRule="auto"/>
        <w:rPr>
          <w:rFonts w:ascii="Times New Roman" w:hAnsi="Times New Roman" w:cs="Times New Roman"/>
          <w:b/>
          <w:sz w:val="24"/>
          <w:szCs w:val="24"/>
          <w:lang w:val="sq-AL"/>
        </w:rPr>
      </w:pPr>
    </w:p>
    <w:p w14:paraId="38168814" w14:textId="77777777" w:rsidR="00E555D5" w:rsidRPr="00E555D5" w:rsidRDefault="00E555D5" w:rsidP="00E555D5">
      <w:pPr>
        <w:spacing w:after="0" w:line="240" w:lineRule="auto"/>
        <w:rPr>
          <w:rFonts w:ascii="Times New Roman" w:hAnsi="Times New Roman" w:cs="Times New Roman"/>
          <w:b/>
          <w:sz w:val="24"/>
          <w:szCs w:val="24"/>
          <w:lang w:val="sq-AL"/>
        </w:rPr>
      </w:pPr>
    </w:p>
    <w:p w14:paraId="536F430D"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Sef Serv. ACHIZITII PUBLICE</w:t>
      </w:r>
    </w:p>
    <w:p w14:paraId="6E6C371E"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Ing. Magdalena MIHAESCU</w:t>
      </w:r>
    </w:p>
    <w:p w14:paraId="488B5B3B" w14:textId="77777777" w:rsidR="00E555D5" w:rsidRPr="00E555D5" w:rsidRDefault="00E555D5" w:rsidP="00E555D5">
      <w:pPr>
        <w:spacing w:after="0" w:line="240" w:lineRule="auto"/>
        <w:rPr>
          <w:rFonts w:ascii="Times New Roman" w:hAnsi="Times New Roman" w:cs="Times New Roman"/>
          <w:b/>
          <w:sz w:val="24"/>
          <w:szCs w:val="24"/>
          <w:lang w:val="sq-AL"/>
        </w:rPr>
      </w:pPr>
    </w:p>
    <w:p w14:paraId="2537BE7A" w14:textId="77777777" w:rsidR="00E555D5" w:rsidRPr="00E555D5" w:rsidRDefault="00E555D5" w:rsidP="00E555D5">
      <w:pPr>
        <w:spacing w:after="0" w:line="240" w:lineRule="auto"/>
        <w:rPr>
          <w:rFonts w:ascii="Times New Roman" w:hAnsi="Times New Roman" w:cs="Times New Roman"/>
          <w:b/>
          <w:sz w:val="24"/>
          <w:szCs w:val="24"/>
          <w:lang w:val="sq-AL"/>
        </w:rPr>
      </w:pPr>
    </w:p>
    <w:p w14:paraId="66931234" w14:textId="77777777" w:rsidR="00E555D5" w:rsidRPr="00E555D5" w:rsidRDefault="00E555D5" w:rsidP="00E555D5">
      <w:pPr>
        <w:spacing w:after="0" w:line="240" w:lineRule="auto"/>
        <w:rPr>
          <w:rFonts w:ascii="Times New Roman" w:hAnsi="Times New Roman" w:cs="Times New Roman"/>
          <w:b/>
          <w:sz w:val="24"/>
          <w:szCs w:val="24"/>
          <w:lang w:val="sq-AL"/>
        </w:rPr>
      </w:pPr>
    </w:p>
    <w:p w14:paraId="332E4476"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SERVICIUL ACHIZITII PUBLICE</w:t>
      </w:r>
    </w:p>
    <w:p w14:paraId="1105281B"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Procedura aplicata: Licitatie deschisa</w:t>
      </w:r>
    </w:p>
    <w:p w14:paraId="0DE040FE"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w:t>
      </w:r>
    </w:p>
    <w:p w14:paraId="2CC7FF13" w14:textId="6F2A180D" w:rsidR="0016554E" w:rsidRPr="00AE4120" w:rsidRDefault="0016554E" w:rsidP="00E555D5">
      <w:pPr>
        <w:spacing w:after="0" w:line="240" w:lineRule="auto"/>
        <w:rPr>
          <w:rFonts w:ascii="Times New Roman" w:hAnsi="Times New Roman" w:cs="Times New Roman"/>
          <w:sz w:val="24"/>
          <w:szCs w:val="24"/>
          <w:lang w:val="sq-AL"/>
        </w:rPr>
      </w:pPr>
    </w:p>
    <w:sectPr w:rsidR="0016554E" w:rsidRPr="00AE4120" w:rsidSect="00F11123">
      <w:footerReference w:type="first" r:id="rId7"/>
      <w:pgSz w:w="11906" w:h="16838"/>
      <w:pgMar w:top="900" w:right="1106" w:bottom="990"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4DBD" w14:textId="77777777" w:rsidR="000C1AB7" w:rsidRDefault="000C1AB7" w:rsidP="001504ED">
      <w:pPr>
        <w:spacing w:after="0" w:line="240" w:lineRule="auto"/>
      </w:pPr>
      <w:r>
        <w:separator/>
      </w:r>
    </w:p>
  </w:endnote>
  <w:endnote w:type="continuationSeparator" w:id="0">
    <w:p w14:paraId="468C712C" w14:textId="77777777" w:rsidR="000C1AB7" w:rsidRDefault="000C1AB7"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28D98FEF" w:rsidR="00F63BFB" w:rsidRDefault="00F63BFB">
        <w:pPr>
          <w:pStyle w:val="Footer"/>
          <w:jc w:val="right"/>
        </w:pPr>
        <w:r>
          <w:fldChar w:fldCharType="begin"/>
        </w:r>
        <w:r>
          <w:instrText xml:space="preserve"> PAGE   \* MERGEFORMAT </w:instrText>
        </w:r>
        <w:r>
          <w:fldChar w:fldCharType="separate"/>
        </w:r>
        <w:r w:rsidR="00493B1D">
          <w:rPr>
            <w:noProof/>
          </w:rPr>
          <w:t>1</w:t>
        </w:r>
        <w:r>
          <w:rPr>
            <w:noProof/>
          </w:rPr>
          <w:fldChar w:fldCharType="end"/>
        </w:r>
      </w:p>
    </w:sdtContent>
  </w:sdt>
  <w:p w14:paraId="7543B537" w14:textId="77777777" w:rsidR="00F63BFB" w:rsidRDefault="00F6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204B" w14:textId="77777777" w:rsidR="000C1AB7" w:rsidRDefault="000C1AB7" w:rsidP="001504ED">
      <w:pPr>
        <w:spacing w:after="0" w:line="240" w:lineRule="auto"/>
      </w:pPr>
      <w:r>
        <w:separator/>
      </w:r>
    </w:p>
  </w:footnote>
  <w:footnote w:type="continuationSeparator" w:id="0">
    <w:p w14:paraId="51EC8B0B" w14:textId="77777777" w:rsidR="000C1AB7" w:rsidRDefault="000C1AB7" w:rsidP="0015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136"/>
        </w:tabs>
        <w:ind w:left="-136" w:hanging="360"/>
      </w:pPr>
      <w:rPr>
        <w:rFonts w:cs="Arial"/>
        <w:color w:val="000000"/>
        <w:sz w:val="22"/>
        <w:szCs w:val="22"/>
      </w:rPr>
    </w:lvl>
    <w:lvl w:ilvl="1">
      <w:start w:val="1"/>
      <w:numFmt w:val="lowerRoman"/>
      <w:lvlText w:val="%2."/>
      <w:lvlJc w:val="right"/>
      <w:pPr>
        <w:tabs>
          <w:tab w:val="num" w:pos="584"/>
        </w:tabs>
        <w:ind w:left="584" w:hanging="360"/>
      </w:pPr>
      <w:rPr>
        <w:rFonts w:cs="Arial"/>
        <w:color w:val="auto"/>
        <w:sz w:val="22"/>
        <w:szCs w:val="22"/>
      </w:rPr>
    </w:lvl>
    <w:lvl w:ilvl="2">
      <w:start w:val="1"/>
      <w:numFmt w:val="bullet"/>
      <w:lvlText w:val=""/>
      <w:lvlJc w:val="left"/>
      <w:pPr>
        <w:tabs>
          <w:tab w:val="num" w:pos="1304"/>
        </w:tabs>
        <w:ind w:left="1304" w:hanging="360"/>
      </w:pPr>
      <w:rPr>
        <w:rFonts w:ascii="Wingdings" w:hAnsi="Wingdings"/>
      </w:rPr>
    </w:lvl>
    <w:lvl w:ilvl="3">
      <w:start w:val="1"/>
      <w:numFmt w:val="bullet"/>
      <w:lvlText w:val=""/>
      <w:lvlJc w:val="left"/>
      <w:pPr>
        <w:tabs>
          <w:tab w:val="num" w:pos="2024"/>
        </w:tabs>
        <w:ind w:left="2024" w:hanging="360"/>
      </w:pPr>
      <w:rPr>
        <w:rFonts w:ascii="Symbol" w:hAnsi="Symbol"/>
      </w:rPr>
    </w:lvl>
    <w:lvl w:ilvl="4">
      <w:start w:val="1"/>
      <w:numFmt w:val="bullet"/>
      <w:lvlText w:val="o"/>
      <w:lvlJc w:val="left"/>
      <w:pPr>
        <w:tabs>
          <w:tab w:val="num" w:pos="2744"/>
        </w:tabs>
        <w:ind w:left="2744" w:hanging="360"/>
      </w:pPr>
      <w:rPr>
        <w:rFonts w:ascii="Courier New" w:hAnsi="Courier New"/>
        <w:color w:val="auto"/>
        <w:sz w:val="22"/>
      </w:rPr>
    </w:lvl>
    <w:lvl w:ilvl="5">
      <w:start w:val="1"/>
      <w:numFmt w:val="bullet"/>
      <w:lvlText w:val=""/>
      <w:lvlJc w:val="left"/>
      <w:pPr>
        <w:tabs>
          <w:tab w:val="num" w:pos="3464"/>
        </w:tabs>
        <w:ind w:left="3464" w:hanging="360"/>
      </w:pPr>
      <w:rPr>
        <w:rFonts w:ascii="Wingdings" w:hAnsi="Wingdings"/>
      </w:rPr>
    </w:lvl>
    <w:lvl w:ilvl="6">
      <w:start w:val="1"/>
      <w:numFmt w:val="bullet"/>
      <w:lvlText w:val=""/>
      <w:lvlJc w:val="left"/>
      <w:pPr>
        <w:tabs>
          <w:tab w:val="num" w:pos="4184"/>
        </w:tabs>
        <w:ind w:left="4184" w:hanging="360"/>
      </w:pPr>
      <w:rPr>
        <w:rFonts w:ascii="Symbol" w:hAnsi="Symbol"/>
      </w:rPr>
    </w:lvl>
    <w:lvl w:ilvl="7">
      <w:start w:val="1"/>
      <w:numFmt w:val="bullet"/>
      <w:lvlText w:val="o"/>
      <w:lvlJc w:val="left"/>
      <w:pPr>
        <w:tabs>
          <w:tab w:val="num" w:pos="4904"/>
        </w:tabs>
        <w:ind w:left="4904" w:hanging="360"/>
      </w:pPr>
      <w:rPr>
        <w:rFonts w:ascii="Courier New" w:hAnsi="Courier New"/>
        <w:color w:val="auto"/>
        <w:sz w:val="22"/>
      </w:rPr>
    </w:lvl>
    <w:lvl w:ilvl="8">
      <w:start w:val="1"/>
      <w:numFmt w:val="bullet"/>
      <w:lvlText w:val=""/>
      <w:lvlJc w:val="left"/>
      <w:pPr>
        <w:tabs>
          <w:tab w:val="num" w:pos="5624"/>
        </w:tabs>
        <w:ind w:left="5624"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171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78477E9"/>
    <w:multiLevelType w:val="multilevel"/>
    <w:tmpl w:val="1DF6EF6C"/>
    <w:lvl w:ilvl="0">
      <w:start w:val="9"/>
      <w:numFmt w:val="decimal"/>
      <w:lvlText w:val="%1."/>
      <w:lvlJc w:val="left"/>
      <w:pPr>
        <w:ind w:left="720" w:hanging="360"/>
      </w:pPr>
      <w:rPr>
        <w:rFonts w:hint="default"/>
        <w:b/>
        <w:bCs/>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2"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0431983"/>
    <w:multiLevelType w:val="hybridMultilevel"/>
    <w:tmpl w:val="76A8A6F8"/>
    <w:lvl w:ilvl="0" w:tplc="18D28C00">
      <w:start w:val="1"/>
      <w:numFmt w:val="decimal"/>
      <w:lvlText w:val="4.%1."/>
      <w:lvlJc w:val="left"/>
      <w:pPr>
        <w:ind w:left="721" w:hanging="360"/>
      </w:pPr>
      <w:rPr>
        <w:rFonts w:hint="default"/>
        <w:b/>
        <w:bCs w:val="0"/>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2"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3"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7AB08D0"/>
    <w:multiLevelType w:val="hybridMultilevel"/>
    <w:tmpl w:val="80500F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3D35D15"/>
    <w:multiLevelType w:val="multilevel"/>
    <w:tmpl w:val="5F781722"/>
    <w:lvl w:ilvl="0">
      <w:start w:val="23"/>
      <w:numFmt w:val="decimal"/>
      <w:lvlText w:val="%1."/>
      <w:lvlJc w:val="left"/>
      <w:pPr>
        <w:ind w:left="480" w:hanging="480"/>
      </w:pPr>
      <w:rPr>
        <w:rFonts w:hint="default"/>
        <w:i/>
      </w:rPr>
    </w:lvl>
    <w:lvl w:ilvl="1">
      <w:start w:val="6"/>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6A060DB"/>
    <w:multiLevelType w:val="hybridMultilevel"/>
    <w:tmpl w:val="B5BA14B0"/>
    <w:lvl w:ilvl="0" w:tplc="135CF0C0">
      <w:start w:val="1"/>
      <w:numFmt w:val="decimal"/>
      <w:lvlText w:val="26.%1."/>
      <w:lvlJc w:val="left"/>
      <w:pPr>
        <w:ind w:left="36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6"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8"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8E1BCE"/>
    <w:multiLevelType w:val="hybridMultilevel"/>
    <w:tmpl w:val="C41842AC"/>
    <w:lvl w:ilvl="0" w:tplc="85E40AFC">
      <w:start w:val="1"/>
      <w:numFmt w:val="decimal"/>
      <w:lvlText w:val="23.%1."/>
      <w:lvlJc w:val="left"/>
      <w:pPr>
        <w:ind w:left="72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63E04A75"/>
    <w:multiLevelType w:val="hybridMultilevel"/>
    <w:tmpl w:val="D58E4B66"/>
    <w:lvl w:ilvl="0" w:tplc="9160B712">
      <w:start w:val="1"/>
      <w:numFmt w:val="decimal"/>
      <w:lvlText w:val="20.%1."/>
      <w:lvlJc w:val="left"/>
      <w:pPr>
        <w:ind w:left="234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15:restartNumberingAfterBreak="0">
    <w:nsid w:val="67DC2B9D"/>
    <w:multiLevelType w:val="hybridMultilevel"/>
    <w:tmpl w:val="B264589C"/>
    <w:lvl w:ilvl="0" w:tplc="AB30F580">
      <w:start w:val="1"/>
      <w:numFmt w:val="decimal"/>
      <w:lvlText w:val="18.%1."/>
      <w:lvlJc w:val="left"/>
      <w:pPr>
        <w:ind w:left="36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67F16047"/>
    <w:multiLevelType w:val="hybridMultilevel"/>
    <w:tmpl w:val="A45CD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5"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7" w15:restartNumberingAfterBreak="0">
    <w:nsid w:val="6AF86A8F"/>
    <w:multiLevelType w:val="multilevel"/>
    <w:tmpl w:val="CF184F2C"/>
    <w:lvl w:ilvl="0">
      <w:start w:val="3"/>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b/>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08"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6D867C55"/>
    <w:multiLevelType w:val="hybridMultilevel"/>
    <w:tmpl w:val="DBA047FA"/>
    <w:lvl w:ilvl="0" w:tplc="5CE40952">
      <w:start w:val="1"/>
      <w:numFmt w:val="decimal"/>
      <w:lvlText w:val="9.%1."/>
      <w:lvlJc w:val="left"/>
      <w:pPr>
        <w:ind w:left="54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2"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3"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44377718">
    <w:abstractNumId w:val="43"/>
  </w:num>
  <w:num w:numId="2" w16cid:durableId="817496369">
    <w:abstractNumId w:val="38"/>
  </w:num>
  <w:num w:numId="3" w16cid:durableId="1441611014">
    <w:abstractNumId w:val="11"/>
  </w:num>
  <w:num w:numId="4" w16cid:durableId="1054163496">
    <w:abstractNumId w:val="80"/>
  </w:num>
  <w:num w:numId="5" w16cid:durableId="338964873">
    <w:abstractNumId w:val="114"/>
  </w:num>
  <w:num w:numId="6" w16cid:durableId="484009498">
    <w:abstractNumId w:val="96"/>
  </w:num>
  <w:num w:numId="7" w16cid:durableId="1700593669">
    <w:abstractNumId w:val="76"/>
  </w:num>
  <w:num w:numId="8" w16cid:durableId="1773814373">
    <w:abstractNumId w:val="13"/>
  </w:num>
  <w:num w:numId="9" w16cid:durableId="298537834">
    <w:abstractNumId w:val="36"/>
  </w:num>
  <w:num w:numId="10" w16cid:durableId="995836936">
    <w:abstractNumId w:val="32"/>
  </w:num>
  <w:num w:numId="11" w16cid:durableId="173806729">
    <w:abstractNumId w:val="48"/>
  </w:num>
  <w:num w:numId="12" w16cid:durableId="1505972712">
    <w:abstractNumId w:val="34"/>
  </w:num>
  <w:num w:numId="13" w16cid:durableId="1310818165">
    <w:abstractNumId w:val="12"/>
  </w:num>
  <w:num w:numId="14" w16cid:durableId="673650958">
    <w:abstractNumId w:val="95"/>
  </w:num>
  <w:num w:numId="15" w16cid:durableId="2070837687">
    <w:abstractNumId w:val="111"/>
  </w:num>
  <w:num w:numId="16" w16cid:durableId="1104182548">
    <w:abstractNumId w:val="27"/>
  </w:num>
  <w:num w:numId="17" w16cid:durableId="1484390781">
    <w:abstractNumId w:val="72"/>
  </w:num>
  <w:num w:numId="18" w16cid:durableId="1526013915">
    <w:abstractNumId w:val="86"/>
  </w:num>
  <w:num w:numId="19" w16cid:durableId="1947229828">
    <w:abstractNumId w:val="35"/>
  </w:num>
  <w:num w:numId="20" w16cid:durableId="1373771934">
    <w:abstractNumId w:val="77"/>
  </w:num>
  <w:num w:numId="21" w16cid:durableId="1833330959">
    <w:abstractNumId w:val="94"/>
  </w:num>
  <w:num w:numId="22" w16cid:durableId="1276447286">
    <w:abstractNumId w:val="21"/>
  </w:num>
  <w:num w:numId="23" w16cid:durableId="1116606777">
    <w:abstractNumId w:val="8"/>
  </w:num>
  <w:num w:numId="24" w16cid:durableId="528182443">
    <w:abstractNumId w:val="68"/>
  </w:num>
  <w:num w:numId="25" w16cid:durableId="430013290">
    <w:abstractNumId w:val="70"/>
  </w:num>
  <w:num w:numId="26" w16cid:durableId="1648124203">
    <w:abstractNumId w:val="112"/>
  </w:num>
  <w:num w:numId="27" w16cid:durableId="892696862">
    <w:abstractNumId w:val="19"/>
  </w:num>
  <w:num w:numId="28" w16cid:durableId="1890720671">
    <w:abstractNumId w:val="7"/>
  </w:num>
  <w:num w:numId="29" w16cid:durableId="1165130273">
    <w:abstractNumId w:val="87"/>
  </w:num>
  <w:num w:numId="30" w16cid:durableId="1962296057">
    <w:abstractNumId w:val="116"/>
  </w:num>
  <w:num w:numId="31" w16cid:durableId="950697682">
    <w:abstractNumId w:val="54"/>
  </w:num>
  <w:num w:numId="32" w16cid:durableId="542446003">
    <w:abstractNumId w:val="83"/>
  </w:num>
  <w:num w:numId="33" w16cid:durableId="681205371">
    <w:abstractNumId w:val="104"/>
  </w:num>
  <w:num w:numId="34" w16cid:durableId="611133258">
    <w:abstractNumId w:val="110"/>
  </w:num>
  <w:num w:numId="35" w16cid:durableId="1186552250">
    <w:abstractNumId w:val="53"/>
  </w:num>
  <w:num w:numId="36" w16cid:durableId="21902633">
    <w:abstractNumId w:val="117"/>
  </w:num>
  <w:num w:numId="37" w16cid:durableId="1882087995">
    <w:abstractNumId w:val="61"/>
  </w:num>
  <w:num w:numId="38" w16cid:durableId="1065226349">
    <w:abstractNumId w:val="49"/>
  </w:num>
  <w:num w:numId="39" w16cid:durableId="984964886">
    <w:abstractNumId w:val="62"/>
  </w:num>
  <w:num w:numId="40" w16cid:durableId="1450660970">
    <w:abstractNumId w:val="75"/>
  </w:num>
  <w:num w:numId="41" w16cid:durableId="390884934">
    <w:abstractNumId w:val="100"/>
  </w:num>
  <w:num w:numId="42" w16cid:durableId="1457677894">
    <w:abstractNumId w:val="102"/>
  </w:num>
  <w:num w:numId="43" w16cid:durableId="1493253241">
    <w:abstractNumId w:val="98"/>
  </w:num>
  <w:num w:numId="44" w16cid:durableId="1810047118">
    <w:abstractNumId w:val="55"/>
  </w:num>
  <w:num w:numId="45" w16cid:durableId="203907615">
    <w:abstractNumId w:val="18"/>
  </w:num>
  <w:num w:numId="46" w16cid:durableId="1067148650">
    <w:abstractNumId w:val="97"/>
  </w:num>
  <w:num w:numId="47" w16cid:durableId="1551265007">
    <w:abstractNumId w:val="6"/>
  </w:num>
  <w:num w:numId="48" w16cid:durableId="1162742377">
    <w:abstractNumId w:val="109"/>
  </w:num>
  <w:num w:numId="49" w16cid:durableId="705914506">
    <w:abstractNumId w:val="45"/>
  </w:num>
  <w:num w:numId="50" w16cid:durableId="2124691818">
    <w:abstractNumId w:val="51"/>
  </w:num>
  <w:num w:numId="51" w16cid:durableId="998459785">
    <w:abstractNumId w:val="78"/>
  </w:num>
  <w:num w:numId="52" w16cid:durableId="862131913">
    <w:abstractNumId w:val="52"/>
  </w:num>
  <w:num w:numId="53" w16cid:durableId="1780447638">
    <w:abstractNumId w:val="79"/>
  </w:num>
  <w:num w:numId="54" w16cid:durableId="1220676074">
    <w:abstractNumId w:val="57"/>
  </w:num>
  <w:num w:numId="55" w16cid:durableId="1113599358">
    <w:abstractNumId w:val="42"/>
  </w:num>
  <w:num w:numId="56" w16cid:durableId="1373727121">
    <w:abstractNumId w:val="118"/>
  </w:num>
  <w:num w:numId="57" w16cid:durableId="145438724">
    <w:abstractNumId w:val="92"/>
  </w:num>
  <w:num w:numId="58" w16cid:durableId="1346518483">
    <w:abstractNumId w:val="64"/>
  </w:num>
  <w:num w:numId="59" w16cid:durableId="592395570">
    <w:abstractNumId w:val="25"/>
  </w:num>
  <w:num w:numId="60" w16cid:durableId="1318458586">
    <w:abstractNumId w:val="119"/>
  </w:num>
  <w:num w:numId="61" w16cid:durableId="1907640050">
    <w:abstractNumId w:val="47"/>
  </w:num>
  <w:num w:numId="62" w16cid:durableId="1058555059">
    <w:abstractNumId w:val="84"/>
  </w:num>
  <w:num w:numId="63" w16cid:durableId="181284617">
    <w:abstractNumId w:val="63"/>
  </w:num>
  <w:num w:numId="64" w16cid:durableId="1277247872">
    <w:abstractNumId w:val="58"/>
  </w:num>
  <w:num w:numId="65" w16cid:durableId="340855259">
    <w:abstractNumId w:val="44"/>
  </w:num>
  <w:num w:numId="66" w16cid:durableId="1353722311">
    <w:abstractNumId w:val="14"/>
  </w:num>
  <w:num w:numId="67" w16cid:durableId="1631282883">
    <w:abstractNumId w:val="121"/>
  </w:num>
  <w:num w:numId="68" w16cid:durableId="957178735">
    <w:abstractNumId w:val="108"/>
  </w:num>
  <w:num w:numId="69" w16cid:durableId="2086995499">
    <w:abstractNumId w:val="29"/>
  </w:num>
  <w:num w:numId="70" w16cid:durableId="476262458">
    <w:abstractNumId w:val="24"/>
  </w:num>
  <w:num w:numId="71" w16cid:durableId="801579964">
    <w:abstractNumId w:val="65"/>
  </w:num>
  <w:num w:numId="72" w16cid:durableId="678429434">
    <w:abstractNumId w:val="16"/>
  </w:num>
  <w:num w:numId="73" w16cid:durableId="1857188991">
    <w:abstractNumId w:val="37"/>
  </w:num>
  <w:num w:numId="74" w16cid:durableId="684284827">
    <w:abstractNumId w:val="5"/>
  </w:num>
  <w:num w:numId="75" w16cid:durableId="1513179913">
    <w:abstractNumId w:val="59"/>
  </w:num>
  <w:num w:numId="76" w16cid:durableId="210773695">
    <w:abstractNumId w:val="85"/>
  </w:num>
  <w:num w:numId="77" w16cid:durableId="1037311596">
    <w:abstractNumId w:val="106"/>
  </w:num>
  <w:num w:numId="78" w16cid:durableId="1404183386">
    <w:abstractNumId w:val="113"/>
  </w:num>
  <w:num w:numId="79" w16cid:durableId="1651709980">
    <w:abstractNumId w:val="60"/>
  </w:num>
  <w:num w:numId="80" w16cid:durableId="781457810">
    <w:abstractNumId w:val="88"/>
  </w:num>
  <w:num w:numId="81" w16cid:durableId="806166258">
    <w:abstractNumId w:val="26"/>
  </w:num>
  <w:num w:numId="82" w16cid:durableId="519438935">
    <w:abstractNumId w:val="101"/>
  </w:num>
  <w:num w:numId="83" w16cid:durableId="1375039417">
    <w:abstractNumId w:val="93"/>
  </w:num>
  <w:num w:numId="84" w16cid:durableId="1935898470">
    <w:abstractNumId w:val="67"/>
  </w:num>
  <w:num w:numId="85" w16cid:durableId="1733429802">
    <w:abstractNumId w:val="69"/>
  </w:num>
  <w:num w:numId="86" w16cid:durableId="1165632276">
    <w:abstractNumId w:val="105"/>
  </w:num>
  <w:num w:numId="87" w16cid:durableId="1393504290">
    <w:abstractNumId w:val="81"/>
  </w:num>
  <w:num w:numId="88" w16cid:durableId="1241284312">
    <w:abstractNumId w:val="41"/>
  </w:num>
  <w:num w:numId="89" w16cid:durableId="465665210">
    <w:abstractNumId w:val="28"/>
  </w:num>
  <w:num w:numId="90" w16cid:durableId="218786606">
    <w:abstractNumId w:val="15"/>
  </w:num>
  <w:num w:numId="91" w16cid:durableId="780413508">
    <w:abstractNumId w:val="2"/>
  </w:num>
  <w:num w:numId="92" w16cid:durableId="348217671">
    <w:abstractNumId w:val="115"/>
  </w:num>
  <w:num w:numId="93" w16cid:durableId="104620821">
    <w:abstractNumId w:val="89"/>
  </w:num>
  <w:num w:numId="94" w16cid:durableId="1655068523">
    <w:abstractNumId w:val="90"/>
  </w:num>
  <w:num w:numId="95" w16cid:durableId="2015566383">
    <w:abstractNumId w:val="46"/>
  </w:num>
  <w:num w:numId="96" w16cid:durableId="417753784">
    <w:abstractNumId w:val="39"/>
  </w:num>
  <w:num w:numId="97" w16cid:durableId="980884246">
    <w:abstractNumId w:val="23"/>
  </w:num>
  <w:num w:numId="98" w16cid:durableId="1406416144">
    <w:abstractNumId w:val="10"/>
  </w:num>
  <w:num w:numId="99" w16cid:durableId="1622489647">
    <w:abstractNumId w:val="66"/>
  </w:num>
  <w:num w:numId="100" w16cid:durableId="1955021123">
    <w:abstractNumId w:val="120"/>
  </w:num>
  <w:num w:numId="101" w16cid:durableId="1722364008">
    <w:abstractNumId w:val="30"/>
  </w:num>
  <w:num w:numId="102" w16cid:durableId="2134324833">
    <w:abstractNumId w:val="3"/>
  </w:num>
  <w:num w:numId="103" w16cid:durableId="1073698129">
    <w:abstractNumId w:val="99"/>
  </w:num>
  <w:num w:numId="104" w16cid:durableId="626356748">
    <w:abstractNumId w:val="17"/>
  </w:num>
  <w:num w:numId="105" w16cid:durableId="409471883">
    <w:abstractNumId w:val="91"/>
  </w:num>
  <w:num w:numId="106" w16cid:durableId="1757826443">
    <w:abstractNumId w:val="20"/>
  </w:num>
  <w:num w:numId="107" w16cid:durableId="264730026">
    <w:abstractNumId w:val="31"/>
  </w:num>
  <w:num w:numId="108" w16cid:durableId="1671829507">
    <w:abstractNumId w:val="4"/>
  </w:num>
  <w:num w:numId="109" w16cid:durableId="1276790760">
    <w:abstractNumId w:val="71"/>
  </w:num>
  <w:num w:numId="110" w16cid:durableId="933364305">
    <w:abstractNumId w:val="74"/>
  </w:num>
  <w:num w:numId="111" w16cid:durableId="1484153986">
    <w:abstractNumId w:val="82"/>
  </w:num>
  <w:num w:numId="112" w16cid:durableId="1400711772">
    <w:abstractNumId w:val="56"/>
  </w:num>
  <w:num w:numId="113" w16cid:durableId="1782453152">
    <w:abstractNumId w:val="33"/>
  </w:num>
  <w:num w:numId="114" w16cid:durableId="1591501872">
    <w:abstractNumId w:val="107"/>
  </w:num>
  <w:num w:numId="115" w16cid:durableId="1768191298">
    <w:abstractNumId w:val="50"/>
  </w:num>
  <w:num w:numId="116" w16cid:durableId="149637641">
    <w:abstractNumId w:val="103"/>
  </w:num>
  <w:num w:numId="117" w16cid:durableId="1088381825">
    <w:abstractNumId w:val="22"/>
  </w:num>
  <w:num w:numId="118" w16cid:durableId="473714673">
    <w:abstractNumId w:val="40"/>
  </w:num>
  <w:num w:numId="119" w16cid:durableId="484473519">
    <w:abstractNumId w:val="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F47"/>
    <w:rsid w:val="0005532B"/>
    <w:rsid w:val="00056485"/>
    <w:rsid w:val="0005742D"/>
    <w:rsid w:val="0006216B"/>
    <w:rsid w:val="00064C89"/>
    <w:rsid w:val="0007290A"/>
    <w:rsid w:val="000742F7"/>
    <w:rsid w:val="00075806"/>
    <w:rsid w:val="000766F3"/>
    <w:rsid w:val="000776AB"/>
    <w:rsid w:val="00081A8C"/>
    <w:rsid w:val="00084A83"/>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B6F5C"/>
    <w:rsid w:val="000C13B5"/>
    <w:rsid w:val="000C1AB7"/>
    <w:rsid w:val="000C1FB6"/>
    <w:rsid w:val="000C57F6"/>
    <w:rsid w:val="000D049F"/>
    <w:rsid w:val="000D0688"/>
    <w:rsid w:val="000D4DE6"/>
    <w:rsid w:val="000D7854"/>
    <w:rsid w:val="000E15A7"/>
    <w:rsid w:val="000E30DE"/>
    <w:rsid w:val="000E3D37"/>
    <w:rsid w:val="000E70D7"/>
    <w:rsid w:val="000F1474"/>
    <w:rsid w:val="000F69D7"/>
    <w:rsid w:val="001001E4"/>
    <w:rsid w:val="00100E15"/>
    <w:rsid w:val="00101A91"/>
    <w:rsid w:val="001023DE"/>
    <w:rsid w:val="00105D01"/>
    <w:rsid w:val="00115589"/>
    <w:rsid w:val="00120382"/>
    <w:rsid w:val="00122A43"/>
    <w:rsid w:val="00124E46"/>
    <w:rsid w:val="001257F9"/>
    <w:rsid w:val="00126989"/>
    <w:rsid w:val="001302F0"/>
    <w:rsid w:val="00134B22"/>
    <w:rsid w:val="00142413"/>
    <w:rsid w:val="0014466F"/>
    <w:rsid w:val="001504ED"/>
    <w:rsid w:val="00150642"/>
    <w:rsid w:val="00150BD4"/>
    <w:rsid w:val="001513B8"/>
    <w:rsid w:val="00154718"/>
    <w:rsid w:val="00155B7C"/>
    <w:rsid w:val="00157F41"/>
    <w:rsid w:val="0016111F"/>
    <w:rsid w:val="00162781"/>
    <w:rsid w:val="00162F56"/>
    <w:rsid w:val="00163438"/>
    <w:rsid w:val="0016554E"/>
    <w:rsid w:val="00166380"/>
    <w:rsid w:val="00167577"/>
    <w:rsid w:val="00171624"/>
    <w:rsid w:val="001719B8"/>
    <w:rsid w:val="00172705"/>
    <w:rsid w:val="00173B7C"/>
    <w:rsid w:val="00173BB1"/>
    <w:rsid w:val="00174228"/>
    <w:rsid w:val="00174ACA"/>
    <w:rsid w:val="00175935"/>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14F0"/>
    <w:rsid w:val="001D574D"/>
    <w:rsid w:val="001D7DA3"/>
    <w:rsid w:val="001E1422"/>
    <w:rsid w:val="001E5DC0"/>
    <w:rsid w:val="001F5BD5"/>
    <w:rsid w:val="001F7E85"/>
    <w:rsid w:val="00200097"/>
    <w:rsid w:val="00201353"/>
    <w:rsid w:val="00203BAC"/>
    <w:rsid w:val="00210549"/>
    <w:rsid w:val="00211893"/>
    <w:rsid w:val="00211DEB"/>
    <w:rsid w:val="00214FD0"/>
    <w:rsid w:val="0021503A"/>
    <w:rsid w:val="002220EF"/>
    <w:rsid w:val="002311B5"/>
    <w:rsid w:val="00233165"/>
    <w:rsid w:val="00233DC0"/>
    <w:rsid w:val="00244690"/>
    <w:rsid w:val="002514DA"/>
    <w:rsid w:val="002566E6"/>
    <w:rsid w:val="00257227"/>
    <w:rsid w:val="00260977"/>
    <w:rsid w:val="002634D8"/>
    <w:rsid w:val="00265903"/>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1F01"/>
    <w:rsid w:val="00295AF6"/>
    <w:rsid w:val="00297227"/>
    <w:rsid w:val="002A000A"/>
    <w:rsid w:val="002A3D5A"/>
    <w:rsid w:val="002A46E1"/>
    <w:rsid w:val="002A68A6"/>
    <w:rsid w:val="002B0BBE"/>
    <w:rsid w:val="002B13CC"/>
    <w:rsid w:val="002B2E5A"/>
    <w:rsid w:val="002B79ED"/>
    <w:rsid w:val="002C418A"/>
    <w:rsid w:val="002C6099"/>
    <w:rsid w:val="002D17F7"/>
    <w:rsid w:val="002D1E6F"/>
    <w:rsid w:val="002D1F7B"/>
    <w:rsid w:val="002D2EE6"/>
    <w:rsid w:val="002D4B35"/>
    <w:rsid w:val="002D708C"/>
    <w:rsid w:val="002D7649"/>
    <w:rsid w:val="002E129B"/>
    <w:rsid w:val="002E16F7"/>
    <w:rsid w:val="002E3AA0"/>
    <w:rsid w:val="002E452A"/>
    <w:rsid w:val="002F0F1E"/>
    <w:rsid w:val="002F3CD4"/>
    <w:rsid w:val="002F4437"/>
    <w:rsid w:val="002F4EA5"/>
    <w:rsid w:val="002F53FB"/>
    <w:rsid w:val="002F5DFC"/>
    <w:rsid w:val="00300FF0"/>
    <w:rsid w:val="00301F3C"/>
    <w:rsid w:val="00303422"/>
    <w:rsid w:val="00304B8C"/>
    <w:rsid w:val="00307784"/>
    <w:rsid w:val="003115C1"/>
    <w:rsid w:val="00311DA6"/>
    <w:rsid w:val="003125BA"/>
    <w:rsid w:val="0031610E"/>
    <w:rsid w:val="0031799A"/>
    <w:rsid w:val="00317BB5"/>
    <w:rsid w:val="00320619"/>
    <w:rsid w:val="00320858"/>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1FB3"/>
    <w:rsid w:val="003823A6"/>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1EC1"/>
    <w:rsid w:val="003A30C2"/>
    <w:rsid w:val="003B0D04"/>
    <w:rsid w:val="003B36E4"/>
    <w:rsid w:val="003B402D"/>
    <w:rsid w:val="003B451C"/>
    <w:rsid w:val="003B5A0A"/>
    <w:rsid w:val="003B5DD6"/>
    <w:rsid w:val="003B6173"/>
    <w:rsid w:val="003B6649"/>
    <w:rsid w:val="003B78A0"/>
    <w:rsid w:val="003C3881"/>
    <w:rsid w:val="003C5364"/>
    <w:rsid w:val="003D12A9"/>
    <w:rsid w:val="003D1D94"/>
    <w:rsid w:val="003D2676"/>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64B1"/>
    <w:rsid w:val="00450443"/>
    <w:rsid w:val="00450480"/>
    <w:rsid w:val="0045053E"/>
    <w:rsid w:val="00461097"/>
    <w:rsid w:val="004620EC"/>
    <w:rsid w:val="00462CD2"/>
    <w:rsid w:val="00466EEB"/>
    <w:rsid w:val="00470257"/>
    <w:rsid w:val="00474D05"/>
    <w:rsid w:val="00476572"/>
    <w:rsid w:val="004768CF"/>
    <w:rsid w:val="00480596"/>
    <w:rsid w:val="004856E5"/>
    <w:rsid w:val="00491437"/>
    <w:rsid w:val="00491E9C"/>
    <w:rsid w:val="00493B1D"/>
    <w:rsid w:val="00494F37"/>
    <w:rsid w:val="00495DE1"/>
    <w:rsid w:val="0049768F"/>
    <w:rsid w:val="004A178E"/>
    <w:rsid w:val="004A38F7"/>
    <w:rsid w:val="004A41E6"/>
    <w:rsid w:val="004A5A45"/>
    <w:rsid w:val="004A79D7"/>
    <w:rsid w:val="004A7AB6"/>
    <w:rsid w:val="004B0406"/>
    <w:rsid w:val="004B0B45"/>
    <w:rsid w:val="004B0F33"/>
    <w:rsid w:val="004B60F1"/>
    <w:rsid w:val="004B795A"/>
    <w:rsid w:val="004C0D4D"/>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35A8"/>
    <w:rsid w:val="004F4FE7"/>
    <w:rsid w:val="00504C07"/>
    <w:rsid w:val="00507234"/>
    <w:rsid w:val="00511359"/>
    <w:rsid w:val="00512C8F"/>
    <w:rsid w:val="00515963"/>
    <w:rsid w:val="00517BD2"/>
    <w:rsid w:val="0052068C"/>
    <w:rsid w:val="00520ABF"/>
    <w:rsid w:val="005226A5"/>
    <w:rsid w:val="005229D0"/>
    <w:rsid w:val="00522F54"/>
    <w:rsid w:val="005237C4"/>
    <w:rsid w:val="00525D8E"/>
    <w:rsid w:val="00526926"/>
    <w:rsid w:val="00527305"/>
    <w:rsid w:val="00527CAA"/>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87898"/>
    <w:rsid w:val="00592520"/>
    <w:rsid w:val="00595AA2"/>
    <w:rsid w:val="0059710D"/>
    <w:rsid w:val="00597B71"/>
    <w:rsid w:val="005A020A"/>
    <w:rsid w:val="005A296D"/>
    <w:rsid w:val="005A3B94"/>
    <w:rsid w:val="005A5E7E"/>
    <w:rsid w:val="005A626C"/>
    <w:rsid w:val="005A6B85"/>
    <w:rsid w:val="005B03CE"/>
    <w:rsid w:val="005B0F2F"/>
    <w:rsid w:val="005B317C"/>
    <w:rsid w:val="005B5F76"/>
    <w:rsid w:val="005B640A"/>
    <w:rsid w:val="005C1D89"/>
    <w:rsid w:val="005C28DA"/>
    <w:rsid w:val="005C3109"/>
    <w:rsid w:val="005C588D"/>
    <w:rsid w:val="005C77F9"/>
    <w:rsid w:val="005D055D"/>
    <w:rsid w:val="005D5B87"/>
    <w:rsid w:val="005D6EAA"/>
    <w:rsid w:val="005D7A63"/>
    <w:rsid w:val="005E1588"/>
    <w:rsid w:val="005E468E"/>
    <w:rsid w:val="005E48EA"/>
    <w:rsid w:val="005E62F2"/>
    <w:rsid w:val="005F15C1"/>
    <w:rsid w:val="005F3399"/>
    <w:rsid w:val="005F59D5"/>
    <w:rsid w:val="00600C34"/>
    <w:rsid w:val="00607218"/>
    <w:rsid w:val="00611E41"/>
    <w:rsid w:val="00614A17"/>
    <w:rsid w:val="0061576A"/>
    <w:rsid w:val="0061758C"/>
    <w:rsid w:val="0062126E"/>
    <w:rsid w:val="00621FC9"/>
    <w:rsid w:val="006233F5"/>
    <w:rsid w:val="00624053"/>
    <w:rsid w:val="00626693"/>
    <w:rsid w:val="00626B24"/>
    <w:rsid w:val="00626E2C"/>
    <w:rsid w:val="00634D1E"/>
    <w:rsid w:val="006361C5"/>
    <w:rsid w:val="00636A15"/>
    <w:rsid w:val="00636C4B"/>
    <w:rsid w:val="0063728B"/>
    <w:rsid w:val="0063731D"/>
    <w:rsid w:val="00641CCF"/>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4A4"/>
    <w:rsid w:val="00666E07"/>
    <w:rsid w:val="00670162"/>
    <w:rsid w:val="006801A8"/>
    <w:rsid w:val="006867A8"/>
    <w:rsid w:val="00692CF4"/>
    <w:rsid w:val="00694228"/>
    <w:rsid w:val="0069442B"/>
    <w:rsid w:val="0069694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86C"/>
    <w:rsid w:val="006D6B2C"/>
    <w:rsid w:val="006E0950"/>
    <w:rsid w:val="006E43CA"/>
    <w:rsid w:val="006E4E48"/>
    <w:rsid w:val="006E5954"/>
    <w:rsid w:val="006F67DD"/>
    <w:rsid w:val="00701013"/>
    <w:rsid w:val="00702D98"/>
    <w:rsid w:val="0070355F"/>
    <w:rsid w:val="007057D9"/>
    <w:rsid w:val="00706E30"/>
    <w:rsid w:val="007127E4"/>
    <w:rsid w:val="0071474C"/>
    <w:rsid w:val="0071682F"/>
    <w:rsid w:val="007177D2"/>
    <w:rsid w:val="007213BE"/>
    <w:rsid w:val="0072351D"/>
    <w:rsid w:val="00725386"/>
    <w:rsid w:val="00727C88"/>
    <w:rsid w:val="0073218F"/>
    <w:rsid w:val="007321B4"/>
    <w:rsid w:val="00733FDD"/>
    <w:rsid w:val="0073648A"/>
    <w:rsid w:val="007378EC"/>
    <w:rsid w:val="00740C9F"/>
    <w:rsid w:val="00742761"/>
    <w:rsid w:val="00742A16"/>
    <w:rsid w:val="00743DB2"/>
    <w:rsid w:val="00746FDA"/>
    <w:rsid w:val="00747DBC"/>
    <w:rsid w:val="00747F48"/>
    <w:rsid w:val="007561A0"/>
    <w:rsid w:val="0075670C"/>
    <w:rsid w:val="007620FA"/>
    <w:rsid w:val="0076387C"/>
    <w:rsid w:val="007658F1"/>
    <w:rsid w:val="00766348"/>
    <w:rsid w:val="00767A00"/>
    <w:rsid w:val="007744B5"/>
    <w:rsid w:val="00774F3C"/>
    <w:rsid w:val="00780276"/>
    <w:rsid w:val="0078114C"/>
    <w:rsid w:val="00781259"/>
    <w:rsid w:val="0078392A"/>
    <w:rsid w:val="007873CC"/>
    <w:rsid w:val="007907EE"/>
    <w:rsid w:val="00791562"/>
    <w:rsid w:val="0079417F"/>
    <w:rsid w:val="0079492E"/>
    <w:rsid w:val="00795E24"/>
    <w:rsid w:val="00796CBE"/>
    <w:rsid w:val="007A0DA1"/>
    <w:rsid w:val="007A1247"/>
    <w:rsid w:val="007A4AE2"/>
    <w:rsid w:val="007B03DA"/>
    <w:rsid w:val="007B1449"/>
    <w:rsid w:val="007B26F5"/>
    <w:rsid w:val="007B4F6C"/>
    <w:rsid w:val="007B673A"/>
    <w:rsid w:val="007B67B9"/>
    <w:rsid w:val="007C0681"/>
    <w:rsid w:val="007C0F78"/>
    <w:rsid w:val="007C2095"/>
    <w:rsid w:val="007C2E48"/>
    <w:rsid w:val="007C39FB"/>
    <w:rsid w:val="007C4003"/>
    <w:rsid w:val="007C5E03"/>
    <w:rsid w:val="007C64A0"/>
    <w:rsid w:val="007D0BEC"/>
    <w:rsid w:val="007D38F8"/>
    <w:rsid w:val="007D3CF0"/>
    <w:rsid w:val="007D5A11"/>
    <w:rsid w:val="007D7C77"/>
    <w:rsid w:val="007E18A6"/>
    <w:rsid w:val="007E1D4C"/>
    <w:rsid w:val="007E7595"/>
    <w:rsid w:val="007F02EB"/>
    <w:rsid w:val="007F0B06"/>
    <w:rsid w:val="007F2678"/>
    <w:rsid w:val="007F2F0A"/>
    <w:rsid w:val="007F3860"/>
    <w:rsid w:val="007F4A8B"/>
    <w:rsid w:val="007F6FC1"/>
    <w:rsid w:val="007F7912"/>
    <w:rsid w:val="00803288"/>
    <w:rsid w:val="00803498"/>
    <w:rsid w:val="00805780"/>
    <w:rsid w:val="00805F48"/>
    <w:rsid w:val="008067E7"/>
    <w:rsid w:val="00811486"/>
    <w:rsid w:val="008123F9"/>
    <w:rsid w:val="0081316C"/>
    <w:rsid w:val="00813A33"/>
    <w:rsid w:val="00814072"/>
    <w:rsid w:val="00814CAE"/>
    <w:rsid w:val="00816E03"/>
    <w:rsid w:val="00824402"/>
    <w:rsid w:val="008249B7"/>
    <w:rsid w:val="00824ADA"/>
    <w:rsid w:val="00825AF6"/>
    <w:rsid w:val="0082675C"/>
    <w:rsid w:val="008309A6"/>
    <w:rsid w:val="00832E40"/>
    <w:rsid w:val="00833DC4"/>
    <w:rsid w:val="00836C27"/>
    <w:rsid w:val="00841ECD"/>
    <w:rsid w:val="00842ACD"/>
    <w:rsid w:val="00844D6C"/>
    <w:rsid w:val="00847AC3"/>
    <w:rsid w:val="008552C5"/>
    <w:rsid w:val="00857E15"/>
    <w:rsid w:val="00863879"/>
    <w:rsid w:val="0086552C"/>
    <w:rsid w:val="00866AEA"/>
    <w:rsid w:val="00867A68"/>
    <w:rsid w:val="00872619"/>
    <w:rsid w:val="0087518C"/>
    <w:rsid w:val="00876C24"/>
    <w:rsid w:val="008775EF"/>
    <w:rsid w:val="008776B7"/>
    <w:rsid w:val="00877903"/>
    <w:rsid w:val="0088088A"/>
    <w:rsid w:val="00884632"/>
    <w:rsid w:val="008875C7"/>
    <w:rsid w:val="00887DE8"/>
    <w:rsid w:val="00890585"/>
    <w:rsid w:val="00891515"/>
    <w:rsid w:val="00896FC1"/>
    <w:rsid w:val="008974C6"/>
    <w:rsid w:val="00897B0E"/>
    <w:rsid w:val="008A6EFB"/>
    <w:rsid w:val="008B08F3"/>
    <w:rsid w:val="008B1088"/>
    <w:rsid w:val="008B2069"/>
    <w:rsid w:val="008C0D00"/>
    <w:rsid w:val="008C4316"/>
    <w:rsid w:val="008C45C8"/>
    <w:rsid w:val="008C4C6E"/>
    <w:rsid w:val="008C6E96"/>
    <w:rsid w:val="008C7CDF"/>
    <w:rsid w:val="008D03C6"/>
    <w:rsid w:val="008D12A3"/>
    <w:rsid w:val="008D1CAA"/>
    <w:rsid w:val="008D2EDA"/>
    <w:rsid w:val="008D3367"/>
    <w:rsid w:val="008D4E91"/>
    <w:rsid w:val="008D5101"/>
    <w:rsid w:val="008D52A6"/>
    <w:rsid w:val="008D5C8B"/>
    <w:rsid w:val="008D648E"/>
    <w:rsid w:val="008D6EEF"/>
    <w:rsid w:val="008D74C1"/>
    <w:rsid w:val="008E18AB"/>
    <w:rsid w:val="008E2D97"/>
    <w:rsid w:val="008E33AE"/>
    <w:rsid w:val="008E629F"/>
    <w:rsid w:val="008E6E8D"/>
    <w:rsid w:val="008F0CFC"/>
    <w:rsid w:val="008F0D51"/>
    <w:rsid w:val="008F0DF4"/>
    <w:rsid w:val="008F27D3"/>
    <w:rsid w:val="008F2C1E"/>
    <w:rsid w:val="008F313E"/>
    <w:rsid w:val="008F3945"/>
    <w:rsid w:val="008F761C"/>
    <w:rsid w:val="008F7D44"/>
    <w:rsid w:val="00901D80"/>
    <w:rsid w:val="009043A0"/>
    <w:rsid w:val="00904406"/>
    <w:rsid w:val="009047BB"/>
    <w:rsid w:val="009070CC"/>
    <w:rsid w:val="009100D2"/>
    <w:rsid w:val="009149DC"/>
    <w:rsid w:val="00922925"/>
    <w:rsid w:val="00923064"/>
    <w:rsid w:val="00923F32"/>
    <w:rsid w:val="0092419A"/>
    <w:rsid w:val="009271FF"/>
    <w:rsid w:val="00931E53"/>
    <w:rsid w:val="00934024"/>
    <w:rsid w:val="00935558"/>
    <w:rsid w:val="00935927"/>
    <w:rsid w:val="00935C2F"/>
    <w:rsid w:val="00937FE7"/>
    <w:rsid w:val="009441FD"/>
    <w:rsid w:val="00946AAC"/>
    <w:rsid w:val="00946F8B"/>
    <w:rsid w:val="0094735C"/>
    <w:rsid w:val="0094763E"/>
    <w:rsid w:val="00953E63"/>
    <w:rsid w:val="00955E91"/>
    <w:rsid w:val="00956A14"/>
    <w:rsid w:val="009664BC"/>
    <w:rsid w:val="00966E4E"/>
    <w:rsid w:val="00970778"/>
    <w:rsid w:val="0097214F"/>
    <w:rsid w:val="00975B85"/>
    <w:rsid w:val="0098041A"/>
    <w:rsid w:val="00980430"/>
    <w:rsid w:val="00981FC5"/>
    <w:rsid w:val="00982B89"/>
    <w:rsid w:val="00983549"/>
    <w:rsid w:val="00984D13"/>
    <w:rsid w:val="0099619E"/>
    <w:rsid w:val="00997F57"/>
    <w:rsid w:val="00997FEF"/>
    <w:rsid w:val="009A0033"/>
    <w:rsid w:val="009A098C"/>
    <w:rsid w:val="009A10E3"/>
    <w:rsid w:val="009A3BE6"/>
    <w:rsid w:val="009B2711"/>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5E53"/>
    <w:rsid w:val="009D6E2F"/>
    <w:rsid w:val="009E0947"/>
    <w:rsid w:val="009E1F11"/>
    <w:rsid w:val="009F17F8"/>
    <w:rsid w:val="009F50B1"/>
    <w:rsid w:val="009F657D"/>
    <w:rsid w:val="00A0038B"/>
    <w:rsid w:val="00A0126B"/>
    <w:rsid w:val="00A0141A"/>
    <w:rsid w:val="00A01732"/>
    <w:rsid w:val="00A05B08"/>
    <w:rsid w:val="00A0793D"/>
    <w:rsid w:val="00A11BB4"/>
    <w:rsid w:val="00A11F33"/>
    <w:rsid w:val="00A12A4D"/>
    <w:rsid w:val="00A12BD6"/>
    <w:rsid w:val="00A12DB4"/>
    <w:rsid w:val="00A144EE"/>
    <w:rsid w:val="00A1473D"/>
    <w:rsid w:val="00A2149E"/>
    <w:rsid w:val="00A22CF9"/>
    <w:rsid w:val="00A23ED7"/>
    <w:rsid w:val="00A26812"/>
    <w:rsid w:val="00A26A26"/>
    <w:rsid w:val="00A27216"/>
    <w:rsid w:val="00A27575"/>
    <w:rsid w:val="00A33E64"/>
    <w:rsid w:val="00A43F27"/>
    <w:rsid w:val="00A44FFE"/>
    <w:rsid w:val="00A45948"/>
    <w:rsid w:val="00A47B1C"/>
    <w:rsid w:val="00A47F51"/>
    <w:rsid w:val="00A51B3F"/>
    <w:rsid w:val="00A52C70"/>
    <w:rsid w:val="00A54A0B"/>
    <w:rsid w:val="00A60D18"/>
    <w:rsid w:val="00A61A25"/>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18EC"/>
    <w:rsid w:val="00AE1C62"/>
    <w:rsid w:val="00AE2E1C"/>
    <w:rsid w:val="00AE4120"/>
    <w:rsid w:val="00AE4212"/>
    <w:rsid w:val="00AE4AC6"/>
    <w:rsid w:val="00AE6CDC"/>
    <w:rsid w:val="00AF121F"/>
    <w:rsid w:val="00AF1419"/>
    <w:rsid w:val="00AF3012"/>
    <w:rsid w:val="00AF4BDD"/>
    <w:rsid w:val="00AF5F64"/>
    <w:rsid w:val="00AF6A93"/>
    <w:rsid w:val="00B02181"/>
    <w:rsid w:val="00B038B4"/>
    <w:rsid w:val="00B044D0"/>
    <w:rsid w:val="00B04C36"/>
    <w:rsid w:val="00B06C8F"/>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3A8D"/>
    <w:rsid w:val="00B4436B"/>
    <w:rsid w:val="00B4702D"/>
    <w:rsid w:val="00B471EE"/>
    <w:rsid w:val="00B50132"/>
    <w:rsid w:val="00B50A68"/>
    <w:rsid w:val="00B51512"/>
    <w:rsid w:val="00B51DAA"/>
    <w:rsid w:val="00B554EB"/>
    <w:rsid w:val="00B55F1A"/>
    <w:rsid w:val="00B61734"/>
    <w:rsid w:val="00B6334E"/>
    <w:rsid w:val="00B81F3B"/>
    <w:rsid w:val="00B84080"/>
    <w:rsid w:val="00B8462A"/>
    <w:rsid w:val="00B866F3"/>
    <w:rsid w:val="00B86C41"/>
    <w:rsid w:val="00B879B1"/>
    <w:rsid w:val="00B91EC4"/>
    <w:rsid w:val="00B92418"/>
    <w:rsid w:val="00B92B5C"/>
    <w:rsid w:val="00B9301E"/>
    <w:rsid w:val="00BA1060"/>
    <w:rsid w:val="00BA1291"/>
    <w:rsid w:val="00BA2BB6"/>
    <w:rsid w:val="00BA4E26"/>
    <w:rsid w:val="00BA6D52"/>
    <w:rsid w:val="00BA6E38"/>
    <w:rsid w:val="00BA7C94"/>
    <w:rsid w:val="00BB0B19"/>
    <w:rsid w:val="00BB1BE0"/>
    <w:rsid w:val="00BB212A"/>
    <w:rsid w:val="00BB459A"/>
    <w:rsid w:val="00BB6994"/>
    <w:rsid w:val="00BB7923"/>
    <w:rsid w:val="00BC07D4"/>
    <w:rsid w:val="00BC630F"/>
    <w:rsid w:val="00BC6761"/>
    <w:rsid w:val="00BC7C42"/>
    <w:rsid w:val="00BD2B95"/>
    <w:rsid w:val="00BD78D0"/>
    <w:rsid w:val="00BE1D1F"/>
    <w:rsid w:val="00BE2E22"/>
    <w:rsid w:val="00BE3B8F"/>
    <w:rsid w:val="00BE3BDE"/>
    <w:rsid w:val="00BF19E4"/>
    <w:rsid w:val="00BF3490"/>
    <w:rsid w:val="00BF3DCE"/>
    <w:rsid w:val="00BF5A4C"/>
    <w:rsid w:val="00BF647E"/>
    <w:rsid w:val="00BF72C9"/>
    <w:rsid w:val="00C015EA"/>
    <w:rsid w:val="00C01BAD"/>
    <w:rsid w:val="00C029C7"/>
    <w:rsid w:val="00C05F6E"/>
    <w:rsid w:val="00C117A5"/>
    <w:rsid w:val="00C143F4"/>
    <w:rsid w:val="00C15BDF"/>
    <w:rsid w:val="00C1667D"/>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3DEC"/>
    <w:rsid w:val="00C43FC3"/>
    <w:rsid w:val="00C44CBE"/>
    <w:rsid w:val="00C457D7"/>
    <w:rsid w:val="00C467FB"/>
    <w:rsid w:val="00C47213"/>
    <w:rsid w:val="00C474B1"/>
    <w:rsid w:val="00C50A5A"/>
    <w:rsid w:val="00C52CF7"/>
    <w:rsid w:val="00C535D8"/>
    <w:rsid w:val="00C53A55"/>
    <w:rsid w:val="00C53D57"/>
    <w:rsid w:val="00C53F09"/>
    <w:rsid w:val="00C55C35"/>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1C2A"/>
    <w:rsid w:val="00C8347A"/>
    <w:rsid w:val="00C8497C"/>
    <w:rsid w:val="00C8521F"/>
    <w:rsid w:val="00C8571C"/>
    <w:rsid w:val="00C864A4"/>
    <w:rsid w:val="00C93B3E"/>
    <w:rsid w:val="00C94CB9"/>
    <w:rsid w:val="00CA1C60"/>
    <w:rsid w:val="00CA34A3"/>
    <w:rsid w:val="00CA44C7"/>
    <w:rsid w:val="00CB0248"/>
    <w:rsid w:val="00CB120F"/>
    <w:rsid w:val="00CB1FBE"/>
    <w:rsid w:val="00CB6841"/>
    <w:rsid w:val="00CB6FFB"/>
    <w:rsid w:val="00CB78FD"/>
    <w:rsid w:val="00CC1091"/>
    <w:rsid w:val="00CC2996"/>
    <w:rsid w:val="00CC3BB8"/>
    <w:rsid w:val="00CC4A3F"/>
    <w:rsid w:val="00CC6490"/>
    <w:rsid w:val="00CC7253"/>
    <w:rsid w:val="00CD2846"/>
    <w:rsid w:val="00CD2D1E"/>
    <w:rsid w:val="00CD3586"/>
    <w:rsid w:val="00CD42D5"/>
    <w:rsid w:val="00CD567B"/>
    <w:rsid w:val="00CD63F5"/>
    <w:rsid w:val="00CE4D1A"/>
    <w:rsid w:val="00CE5249"/>
    <w:rsid w:val="00CE64CB"/>
    <w:rsid w:val="00CF16D0"/>
    <w:rsid w:val="00CF1770"/>
    <w:rsid w:val="00CF2240"/>
    <w:rsid w:val="00CF30F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66C43"/>
    <w:rsid w:val="00D71DEB"/>
    <w:rsid w:val="00D7219D"/>
    <w:rsid w:val="00D73384"/>
    <w:rsid w:val="00D75653"/>
    <w:rsid w:val="00D76D1B"/>
    <w:rsid w:val="00D7762A"/>
    <w:rsid w:val="00D80FFA"/>
    <w:rsid w:val="00D85CFF"/>
    <w:rsid w:val="00D8614F"/>
    <w:rsid w:val="00D86AA7"/>
    <w:rsid w:val="00D87D86"/>
    <w:rsid w:val="00D91FF7"/>
    <w:rsid w:val="00D920F6"/>
    <w:rsid w:val="00D93CB0"/>
    <w:rsid w:val="00D952E9"/>
    <w:rsid w:val="00D96939"/>
    <w:rsid w:val="00D9757B"/>
    <w:rsid w:val="00D97A78"/>
    <w:rsid w:val="00DA0B26"/>
    <w:rsid w:val="00DA1016"/>
    <w:rsid w:val="00DA13E5"/>
    <w:rsid w:val="00DA22AC"/>
    <w:rsid w:val="00DA4B91"/>
    <w:rsid w:val="00DA4F31"/>
    <w:rsid w:val="00DA6B2E"/>
    <w:rsid w:val="00DA768B"/>
    <w:rsid w:val="00DA7A0E"/>
    <w:rsid w:val="00DA7B86"/>
    <w:rsid w:val="00DA7CEB"/>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DF797F"/>
    <w:rsid w:val="00E009B0"/>
    <w:rsid w:val="00E00EB4"/>
    <w:rsid w:val="00E01CF7"/>
    <w:rsid w:val="00E01E92"/>
    <w:rsid w:val="00E05067"/>
    <w:rsid w:val="00E0617B"/>
    <w:rsid w:val="00E0776D"/>
    <w:rsid w:val="00E10715"/>
    <w:rsid w:val="00E1201D"/>
    <w:rsid w:val="00E12E2D"/>
    <w:rsid w:val="00E217EB"/>
    <w:rsid w:val="00E22CCC"/>
    <w:rsid w:val="00E24561"/>
    <w:rsid w:val="00E25B51"/>
    <w:rsid w:val="00E27E00"/>
    <w:rsid w:val="00E30F37"/>
    <w:rsid w:val="00E31A69"/>
    <w:rsid w:val="00E31F82"/>
    <w:rsid w:val="00E32375"/>
    <w:rsid w:val="00E32AD5"/>
    <w:rsid w:val="00E35332"/>
    <w:rsid w:val="00E35611"/>
    <w:rsid w:val="00E422E4"/>
    <w:rsid w:val="00E437FE"/>
    <w:rsid w:val="00E44E74"/>
    <w:rsid w:val="00E46E07"/>
    <w:rsid w:val="00E504C1"/>
    <w:rsid w:val="00E505D2"/>
    <w:rsid w:val="00E540A1"/>
    <w:rsid w:val="00E555D5"/>
    <w:rsid w:val="00E55DC6"/>
    <w:rsid w:val="00E56CA1"/>
    <w:rsid w:val="00E57D8F"/>
    <w:rsid w:val="00E60912"/>
    <w:rsid w:val="00E628C3"/>
    <w:rsid w:val="00E67FD3"/>
    <w:rsid w:val="00E7692A"/>
    <w:rsid w:val="00E76F0D"/>
    <w:rsid w:val="00E77F62"/>
    <w:rsid w:val="00E80EE7"/>
    <w:rsid w:val="00E84289"/>
    <w:rsid w:val="00E86062"/>
    <w:rsid w:val="00E87A79"/>
    <w:rsid w:val="00E91329"/>
    <w:rsid w:val="00E91A3E"/>
    <w:rsid w:val="00E92773"/>
    <w:rsid w:val="00E95BC2"/>
    <w:rsid w:val="00E973CA"/>
    <w:rsid w:val="00EA5289"/>
    <w:rsid w:val="00EA7D79"/>
    <w:rsid w:val="00EA7EF0"/>
    <w:rsid w:val="00EB1600"/>
    <w:rsid w:val="00EB230A"/>
    <w:rsid w:val="00EB54DE"/>
    <w:rsid w:val="00EC097F"/>
    <w:rsid w:val="00EC4AF4"/>
    <w:rsid w:val="00EC540B"/>
    <w:rsid w:val="00EC5DBC"/>
    <w:rsid w:val="00EC7358"/>
    <w:rsid w:val="00ED3D39"/>
    <w:rsid w:val="00ED3E38"/>
    <w:rsid w:val="00ED45CB"/>
    <w:rsid w:val="00ED591B"/>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11123"/>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2486"/>
    <w:rsid w:val="00F43236"/>
    <w:rsid w:val="00F45C33"/>
    <w:rsid w:val="00F469BD"/>
    <w:rsid w:val="00F53BC9"/>
    <w:rsid w:val="00F605DF"/>
    <w:rsid w:val="00F616AE"/>
    <w:rsid w:val="00F62DAF"/>
    <w:rsid w:val="00F6370B"/>
    <w:rsid w:val="00F63BFB"/>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155"/>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403843702">
      <w:bodyDiv w:val="1"/>
      <w:marLeft w:val="0"/>
      <w:marRight w:val="0"/>
      <w:marTop w:val="0"/>
      <w:marBottom w:val="0"/>
      <w:divBdr>
        <w:top w:val="none" w:sz="0" w:space="0" w:color="auto"/>
        <w:left w:val="none" w:sz="0" w:space="0" w:color="auto"/>
        <w:bottom w:val="none" w:sz="0" w:space="0" w:color="auto"/>
        <w:right w:val="none" w:sz="0" w:space="0" w:color="auto"/>
      </w:divBdr>
    </w:div>
    <w:div w:id="646125680">
      <w:bodyDiv w:val="1"/>
      <w:marLeft w:val="0"/>
      <w:marRight w:val="0"/>
      <w:marTop w:val="0"/>
      <w:marBottom w:val="0"/>
      <w:divBdr>
        <w:top w:val="none" w:sz="0" w:space="0" w:color="auto"/>
        <w:left w:val="none" w:sz="0" w:space="0" w:color="auto"/>
        <w:bottom w:val="none" w:sz="0" w:space="0" w:color="auto"/>
        <w:right w:val="none" w:sz="0" w:space="0" w:color="auto"/>
      </w:divBdr>
    </w:div>
    <w:div w:id="711345360">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10677</Words>
  <Characters>60865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2023-09-12T06:39:00Z</dcterms:created>
  <dcterms:modified xsi:type="dcterms:W3CDTF">2024-08-26T07:31:00Z</dcterms:modified>
</cp:coreProperties>
</file>